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0AA6" w14:textId="5E99891E" w:rsidR="00935B23" w:rsidRDefault="00935B23" w:rsidP="00935B23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b/>
          <w:bCs/>
          <w:color w:val="333333"/>
          <w:kern w:val="0"/>
          <w:szCs w:val="21"/>
        </w:rPr>
      </w:pPr>
      <w:r>
        <w:fldChar w:fldCharType="begin"/>
      </w:r>
      <w:r>
        <w:instrText xml:space="preserve"> HYPERLINK "https://baike.baidu.com/item/%E5%91%A8%E5%85%AC/131359?fromModule=lemma_inlink" \t "_blank" </w:instrText>
      </w:r>
      <w:r>
        <w:fldChar w:fldCharType="separate"/>
      </w:r>
      <w:r>
        <w:rPr>
          <w:rStyle w:val="a3"/>
          <w:rFonts w:ascii="Helvetica" w:hAnsi="Helvetica" w:cs="Helvetica"/>
          <w:color w:val="136EC2"/>
          <w:szCs w:val="21"/>
          <w:shd w:val="clear" w:color="auto" w:fill="FFFFFF"/>
        </w:rPr>
        <w:t>周公</w:t>
      </w:r>
      <w:r>
        <w:fldChar w:fldCharType="end"/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诫伯禽书</w:t>
      </w:r>
    </w:p>
    <w:p w14:paraId="4883B7FA" w14:textId="7D963D13" w:rsidR="00935B23" w:rsidRPr="00935B23" w:rsidRDefault="00935B23" w:rsidP="00935B23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君子不施其亲，不使大臣怨乎不</w:t>
      </w:r>
      <w:proofErr w:type="gramStart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以</w:t>
      </w:r>
      <w:proofErr w:type="gramEnd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。故旧无大故则不弃也，无求备于一人。</w:t>
      </w:r>
    </w:p>
    <w:p w14:paraId="0035C525" w14:textId="77777777" w:rsidR="00935B23" w:rsidRPr="00935B23" w:rsidRDefault="00935B23" w:rsidP="00935B23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君子力如牛，不与牛争力；走如马，不与马争走；智如士，不与士争智。</w:t>
      </w:r>
    </w:p>
    <w:p w14:paraId="29D8CF52" w14:textId="77777777" w:rsidR="00935B23" w:rsidRPr="00935B23" w:rsidRDefault="00935B23" w:rsidP="00935B23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德行广大而守以恭者，荣；土地</w:t>
      </w:r>
      <w:proofErr w:type="gramStart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博裕而</w:t>
      </w:r>
      <w:proofErr w:type="gramEnd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守以俭者，安；</w:t>
      </w:r>
      <w:proofErr w:type="gramStart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禄位尊盛而</w:t>
      </w:r>
      <w:proofErr w:type="gramEnd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守以卑者，贵；人众兵强而</w:t>
      </w:r>
      <w:proofErr w:type="gramStart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守以畏者</w:t>
      </w:r>
      <w:proofErr w:type="gramEnd"/>
      <w:r w:rsidRPr="00935B23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，胜；聪明睿智而守以愚者，益；博文多记而守以浅者，广。去矣，其毋以鲁国骄士矣！</w:t>
      </w:r>
    </w:p>
    <w:p w14:paraId="0EB1C5C2" w14:textId="77777777" w:rsidR="005B71B4" w:rsidRDefault="005B71B4"/>
    <w:sectPr w:rsidR="005B7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23"/>
    <w:rsid w:val="005B71B4"/>
    <w:rsid w:val="0093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368E"/>
  <w15:chartTrackingRefBased/>
  <w15:docId w15:val="{3332A7A8-3E95-4547-AC87-E893EA7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35B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11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7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30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1</cp:revision>
  <dcterms:created xsi:type="dcterms:W3CDTF">2023-01-07T13:04:00Z</dcterms:created>
  <dcterms:modified xsi:type="dcterms:W3CDTF">2023-01-07T13:05:00Z</dcterms:modified>
</cp:coreProperties>
</file>