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5A5A5A"/>
          <w:spacing w:val="40"/>
          <w:sz w:val="19"/>
          <w:szCs w:val="19"/>
        </w:rPr>
        <w:t xml:space="preserve">SEN371 SOFTWARE ENGINEERING</w:t>
      </w:r>
    </w:p>
    <w:p>
      <w:pPr>
        <w:spacing w:after="60" w:before="180"/>
      </w:pPr>
      <w:r>
        <w:rPr>
          <w:b/>
          <w:bCs/>
          <w:color w:val="1F3A5F"/>
          <w:sz w:val="56"/>
          <w:szCs w:val="56"/>
        </w:rPr>
        <w:t xml:space="preserve">Test Report and</w:t>
      </w:r>
    </w:p>
    <w:p>
      <w:pPr>
        <w:spacing w:after="260"/>
      </w:pPr>
      <w:r>
        <w:rPr>
          <w:b/>
          <w:bCs/>
          <w:color w:val="1F3A5F"/>
          <w:sz w:val="56"/>
          <w:szCs w:val="56"/>
        </w:rPr>
        <w:t xml:space="preserve">Coverage Analysis</w:t>
      </w:r>
    </w:p>
    <w:p>
      <w:pPr>
        <w:pBdr>
          <w:bottom w:val="single" w:color="1F3A5F" w:sz="12" w:space="10"/>
        </w:pBdr>
        <w:spacing w:after="520"/>
      </w:pPr>
      <w:r>
        <w:rPr>
          <w:color w:val="5A5A5A"/>
          <w:sz w:val="26"/>
          <w:szCs w:val="26"/>
        </w:rPr>
        <w:t xml:space="preserve">GadgetVault e-commerce platform</w:t>
      </w:r>
    </w:p>
    <w:tbl>
      <w:tblPr>
        <w:tblW w:type="dxa" w:w="9026"/>
        <w:tblBorders>
          <w:top w:val="single" w:color="D5D9DF" w:sz="4"/>
          <w:left w:val="single" w:color="D5D9DF" w:sz="4"/>
          <w:bottom w:val="single" w:color="D5D9DF" w:sz="4"/>
          <w:right w:val="single" w:color="D5D9DF" w:sz="4"/>
          <w:insideH w:val="single" w:color="D5D9DF" w:sz="2"/>
          <w:insideV w:val="single" w:color="D5D9DF" w:sz="2"/>
        </w:tblBorders>
      </w:tblPr>
      <w:tblGrid>
        <w:gridCol w:w="2527"/>
        <w:gridCol w:w="6499"/>
      </w:tblGrid>
      <w:tr>
        <w:tc>
          <w:tcPr>
            <w:tcW w:type="dxa" w:w="2527"/>
            <w:tcMar>
              <w:top w:type="dxa" w:w="70"/>
              <w:left w:type="dxa" w:w="110"/>
              <w:bottom w:type="dxa" w:w="70"/>
              <w:right w:type="dxa" w:w="110"/>
            </w:tcMar>
          </w:tcPr>
          <w:p>
            <w:pPr>
              <w:spacing w:after="0" w:line="250"/>
            </w:pPr>
            <w:r>
              <w:rPr>
                <w:color w:val="1A1A1A"/>
                <w:sz w:val="19"/>
                <w:szCs w:val="19"/>
              </w:rPr>
              <w:t xml:space="preserve">Milestone</w:t>
            </w:r>
          </w:p>
        </w:tc>
        <w:tc>
          <w:tcPr>
            <w:tcW w:type="dxa" w:w="6499"/>
            <w:tcMar>
              <w:top w:type="dxa" w:w="70"/>
              <w:left w:type="dxa" w:w="110"/>
              <w:bottom w:type="dxa" w:w="70"/>
              <w:right w:type="dxa" w:w="110"/>
            </w:tcMar>
          </w:tcPr>
          <w:p>
            <w:pPr>
              <w:spacing w:after="0" w:line="250"/>
            </w:pPr>
            <w:r>
              <w:rPr>
                <w:color w:val="1A1A1A"/>
                <w:sz w:val="19"/>
                <w:szCs w:val="19"/>
              </w:rPr>
              <w:t xml:space="preserve">5 — Testing and Quality Assurance</w:t>
            </w:r>
          </w:p>
        </w:tc>
      </w:tr>
      <w:tr>
        <w:tc>
          <w:tcPr>
            <w:tcW w:type="dxa" w:w="2527"/>
            <w:shd w:fill="F7F9FB" w:val="clear"/>
            <w:tcMar>
              <w:top w:type="dxa" w:w="70"/>
              <w:left w:type="dxa" w:w="110"/>
              <w:bottom w:type="dxa" w:w="70"/>
              <w:right w:type="dxa" w:w="110"/>
            </w:tcMar>
          </w:tcPr>
          <w:p>
            <w:pPr>
              <w:spacing w:after="0" w:line="250"/>
            </w:pPr>
            <w:r>
              <w:rPr>
                <w:color w:val="1A1A1A"/>
                <w:sz w:val="19"/>
                <w:szCs w:val="19"/>
              </w:rPr>
              <w:t xml:space="preserve">Author</w:t>
            </w:r>
          </w:p>
        </w:tc>
        <w:tc>
          <w:tcPr>
            <w:tcW w:type="dxa" w:w="6499"/>
            <w:shd w:fill="F7F9FB" w:val="clear"/>
            <w:tcMar>
              <w:top w:type="dxa" w:w="70"/>
              <w:left w:type="dxa" w:w="110"/>
              <w:bottom w:type="dxa" w:w="70"/>
              <w:right w:type="dxa" w:w="110"/>
            </w:tcMar>
          </w:tcPr>
          <w:p>
            <w:pPr>
              <w:spacing w:after="0" w:line="250"/>
            </w:pPr>
            <w:r>
              <w:rPr>
                <w:color w:val="1A1A1A"/>
                <w:sz w:val="19"/>
                <w:szCs w:val="19"/>
              </w:rPr>
              <w:t xml:space="preserve">Hanre Koen (Person 2)</w:t>
            </w:r>
          </w:p>
        </w:tc>
      </w:tr>
      <w:tr>
        <w:tc>
          <w:tcPr>
            <w:tcW w:type="dxa" w:w="2527"/>
            <w:tcMar>
              <w:top w:type="dxa" w:w="70"/>
              <w:left w:type="dxa" w:w="110"/>
              <w:bottom w:type="dxa" w:w="70"/>
              <w:right w:type="dxa" w:w="110"/>
            </w:tcMar>
          </w:tcPr>
          <w:p>
            <w:pPr>
              <w:spacing w:after="0" w:line="250"/>
            </w:pPr>
            <w:r>
              <w:rPr>
                <w:color w:val="1A1A1A"/>
                <w:sz w:val="19"/>
                <w:szCs w:val="19"/>
              </w:rPr>
              <w:t xml:space="preserve">Build</w:t>
            </w:r>
          </w:p>
        </w:tc>
        <w:tc>
          <w:tcPr>
            <w:tcW w:type="dxa" w:w="6499"/>
            <w:tcMar>
              <w:top w:type="dxa" w:w="70"/>
              <w:left w:type="dxa" w:w="110"/>
              <w:bottom w:type="dxa" w:w="70"/>
              <w:right w:type="dxa" w:w="110"/>
            </w:tcMar>
          </w:tcPr>
          <w:p>
            <w:pPr>
              <w:spacing w:after="0" w:line="250"/>
            </w:pPr>
            <w:r>
              <w:rPr>
                <w:color w:val="1A1A1A"/>
                <w:sz w:val="19"/>
                <w:szCs w:val="19"/>
              </w:rPr>
              <w:t xml:space="preserve">branch Milestone-5-Testing</w:t>
            </w:r>
          </w:p>
        </w:tc>
      </w:tr>
      <w:tr>
        <w:tc>
          <w:tcPr>
            <w:tcW w:type="dxa" w:w="2527"/>
            <w:shd w:fill="F7F9FB" w:val="clear"/>
            <w:tcMar>
              <w:top w:type="dxa" w:w="70"/>
              <w:left w:type="dxa" w:w="110"/>
              <w:bottom w:type="dxa" w:w="70"/>
              <w:right w:type="dxa" w:w="110"/>
            </w:tcMar>
          </w:tcPr>
          <w:p>
            <w:pPr>
              <w:spacing w:after="0" w:line="250"/>
            </w:pPr>
            <w:r>
              <w:rPr>
                <w:color w:val="1A1A1A"/>
                <w:sz w:val="19"/>
                <w:szCs w:val="19"/>
              </w:rPr>
              <w:t xml:space="preserve">Date of this run</w:t>
            </w:r>
          </w:p>
        </w:tc>
        <w:tc>
          <w:tcPr>
            <w:tcW w:type="dxa" w:w="6499"/>
            <w:shd w:fill="F7F9FB" w:val="clear"/>
            <w:tcMar>
              <w:top w:type="dxa" w:w="70"/>
              <w:left w:type="dxa" w:w="110"/>
              <w:bottom w:type="dxa" w:w="70"/>
              <w:right w:type="dxa" w:w="110"/>
            </w:tcMar>
          </w:tcPr>
          <w:p>
            <w:pPr>
              <w:spacing w:after="0" w:line="250"/>
            </w:pPr>
            <w:r>
              <w:rPr>
                <w:color w:val="1A1A1A"/>
                <w:sz w:val="19"/>
                <w:szCs w:val="19"/>
              </w:rPr>
              <w:t xml:space="preserve">13 September 2026</w:t>
            </w:r>
          </w:p>
        </w:tc>
      </w:tr>
      <w:tr>
        <w:tc>
          <w:tcPr>
            <w:tcW w:type="dxa" w:w="2527"/>
            <w:tcMar>
              <w:top w:type="dxa" w:w="70"/>
              <w:left w:type="dxa" w:w="110"/>
              <w:bottom w:type="dxa" w:w="70"/>
              <w:right w:type="dxa" w:w="110"/>
            </w:tcMar>
          </w:tcPr>
          <w:p>
            <w:pPr>
              <w:spacing w:after="0" w:line="250"/>
            </w:pPr>
            <w:r>
              <w:rPr>
                <w:color w:val="1A1A1A"/>
                <w:sz w:val="19"/>
                <w:szCs w:val="19"/>
              </w:rPr>
              <w:t xml:space="preserve">Automated tests</w:t>
            </w:r>
          </w:p>
        </w:tc>
        <w:tc>
          <w:tcPr>
            <w:tcW w:type="dxa" w:w="6499"/>
            <w:tcMar>
              <w:top w:type="dxa" w:w="70"/>
              <w:left w:type="dxa" w:w="110"/>
              <w:bottom w:type="dxa" w:w="70"/>
              <w:right w:type="dxa" w:w="110"/>
            </w:tcMar>
          </w:tcPr>
          <w:p>
            <w:pPr>
              <w:spacing w:after="0" w:line="250"/>
            </w:pPr>
            <w:r>
              <w:rPr>
                <w:color w:val="1A1A1A"/>
                <w:sz w:val="19"/>
                <w:szCs w:val="19"/>
              </w:rPr>
              <w:t xml:space="preserve">305, all passing</w:t>
            </w:r>
          </w:p>
        </w:tc>
      </w:tr>
    </w:tbl>
    <w:p>
      <w:r>
        <w:br w:type="page"/>
      </w:r>
    </w:p>
    <w:p>
      <w:pPr>
        <w:pStyle w:val="Heading1"/>
        <w:pBdr>
          <w:bottom w:val="single" w:color="D5D9DF" w:sz="6" w:space="6"/>
        </w:pBdr>
        <w:spacing w:after="160" w:before="360"/>
      </w:pPr>
      <w:r>
        <w:rPr>
          <w:b/>
          <w:bCs/>
          <w:color w:val="1F3A5F"/>
          <w:sz w:val="30"/>
          <w:szCs w:val="30"/>
        </w:rPr>
        <w:t xml:space="preserve">1.  Summary</w:t>
      </w:r>
    </w:p>
    <w:tbl>
      <w:tblPr>
        <w:tblW w:type="dxa" w:w="9026"/>
        <w:tblBorders>
          <w:top w:val="single" w:color="D5D9DF" w:sz="4"/>
          <w:left w:val="single" w:color="D5D9DF" w:sz="4"/>
          <w:bottom w:val="single" w:color="D5D9DF" w:sz="4"/>
          <w:right w:val="single" w:color="D5D9DF" w:sz="4"/>
          <w:insideH w:val="single" w:color="D5D9DF" w:sz="2"/>
          <w:insideV w:val="single" w:color="D5D9DF" w:sz="2"/>
        </w:tblBorders>
      </w:tblPr>
      <w:tblGrid>
        <w:gridCol w:w="1805"/>
        <w:gridCol w:w="3069"/>
        <w:gridCol w:w="1083"/>
        <w:gridCol w:w="1264"/>
        <w:gridCol w:w="1805"/>
      </w:tblGrid>
      <w:tr>
        <w:trPr>
          <w:tblHeader/>
        </w:trPr>
        <w:tc>
          <w:tcPr>
            <w:tcW w:type="dxa" w:w="1805"/>
            <w:shd w:fill="EDF1F5" w:val="clear"/>
            <w:tcMar>
              <w:top w:type="dxa" w:w="70"/>
              <w:left w:type="dxa" w:w="110"/>
              <w:bottom w:type="dxa" w:w="70"/>
              <w:right w:type="dxa" w:w="110"/>
            </w:tcMar>
          </w:tcPr>
          <w:p>
            <w:pPr>
              <w:spacing w:after="0" w:line="250"/>
            </w:pPr>
            <w:r>
              <w:rPr>
                <w:b/>
                <w:bCs/>
                <w:color w:val="1A1A1A"/>
                <w:sz w:val="19"/>
                <w:szCs w:val="19"/>
              </w:rPr>
              <w:t xml:space="preserve">Suite</w:t>
            </w:r>
          </w:p>
        </w:tc>
        <w:tc>
          <w:tcPr>
            <w:tcW w:type="dxa" w:w="3069"/>
            <w:shd w:fill="EDF1F5" w:val="clear"/>
            <w:tcMar>
              <w:top w:type="dxa" w:w="70"/>
              <w:left w:type="dxa" w:w="110"/>
              <w:bottom w:type="dxa" w:w="70"/>
              <w:right w:type="dxa" w:w="110"/>
            </w:tcMar>
          </w:tcPr>
          <w:p>
            <w:pPr>
              <w:spacing w:after="0" w:line="250"/>
            </w:pPr>
            <w:r>
              <w:rPr>
                <w:b/>
                <w:bCs/>
                <w:color w:val="1A1A1A"/>
                <w:sz w:val="19"/>
                <w:szCs w:val="19"/>
              </w:rPr>
              <w:t xml:space="preserve">Tool</w:t>
            </w:r>
          </w:p>
        </w:tc>
        <w:tc>
          <w:tcPr>
            <w:tcW w:type="dxa" w:w="1083"/>
            <w:shd w:fill="EDF1F5" w:val="clear"/>
            <w:tcMar>
              <w:top w:type="dxa" w:w="70"/>
              <w:left w:type="dxa" w:w="110"/>
              <w:bottom w:type="dxa" w:w="70"/>
              <w:right w:type="dxa" w:w="110"/>
            </w:tcMar>
          </w:tcPr>
          <w:p>
            <w:pPr>
              <w:spacing w:after="0" w:line="250"/>
              <w:jc w:val="right"/>
            </w:pPr>
            <w:r>
              <w:rPr>
                <w:b/>
                <w:bCs/>
                <w:color w:val="1A1A1A"/>
                <w:sz w:val="19"/>
                <w:szCs w:val="19"/>
              </w:rPr>
              <w:t xml:space="preserve">Tests</w:t>
            </w:r>
          </w:p>
        </w:tc>
        <w:tc>
          <w:tcPr>
            <w:tcW w:type="dxa" w:w="1264"/>
            <w:shd w:fill="EDF1F5" w:val="clear"/>
            <w:tcMar>
              <w:top w:type="dxa" w:w="70"/>
              <w:left w:type="dxa" w:w="110"/>
              <w:bottom w:type="dxa" w:w="70"/>
              <w:right w:type="dxa" w:w="110"/>
            </w:tcMar>
          </w:tcPr>
          <w:p>
            <w:pPr>
              <w:spacing w:after="0" w:line="250"/>
              <w:jc w:val="right"/>
            </w:pPr>
            <w:r>
              <w:rPr>
                <w:b/>
                <w:bCs/>
                <w:color w:val="1A1A1A"/>
                <w:sz w:val="19"/>
                <w:szCs w:val="19"/>
              </w:rPr>
              <w:t xml:space="preserve">Passing</w:t>
            </w:r>
          </w:p>
        </w:tc>
        <w:tc>
          <w:tcPr>
            <w:tcW w:type="dxa" w:w="1805"/>
            <w:shd w:fill="EDF1F5" w:val="clear"/>
            <w:tcMar>
              <w:top w:type="dxa" w:w="70"/>
              <w:left w:type="dxa" w:w="110"/>
              <w:bottom w:type="dxa" w:w="70"/>
              <w:right w:type="dxa" w:w="110"/>
            </w:tcMar>
          </w:tcPr>
          <w:p>
            <w:pPr>
              <w:spacing w:after="0" w:line="250"/>
              <w:jc w:val="right"/>
            </w:pPr>
            <w:r>
              <w:rPr>
                <w:b/>
                <w:bCs/>
                <w:color w:val="1A1A1A"/>
                <w:sz w:val="19"/>
                <w:szCs w:val="19"/>
              </w:rPr>
              <w:t xml:space="preserve">Statement coverage</w:t>
            </w:r>
          </w:p>
        </w:tc>
      </w:tr>
      <w:tr>
        <w:tc>
          <w:tcPr>
            <w:tcW w:type="dxa" w:w="1805"/>
            <w:tcMar>
              <w:top w:type="dxa" w:w="70"/>
              <w:left w:type="dxa" w:w="110"/>
              <w:bottom w:type="dxa" w:w="70"/>
              <w:right w:type="dxa" w:w="110"/>
            </w:tcMar>
          </w:tcPr>
          <w:p>
            <w:pPr>
              <w:spacing w:after="0" w:line="250"/>
            </w:pPr>
            <w:r>
              <w:rPr>
                <w:color w:val="1A1A1A"/>
                <w:sz w:val="19"/>
                <w:szCs w:val="19"/>
              </w:rPr>
              <w:t xml:space="preserve">API</w:t>
            </w:r>
          </w:p>
        </w:tc>
        <w:tc>
          <w:tcPr>
            <w:tcW w:type="dxa" w:w="3069"/>
            <w:tcMar>
              <w:top w:type="dxa" w:w="70"/>
              <w:left w:type="dxa" w:w="110"/>
              <w:bottom w:type="dxa" w:w="70"/>
              <w:right w:type="dxa" w:w="110"/>
            </w:tcMar>
          </w:tcPr>
          <w:p>
            <w:pPr>
              <w:spacing w:after="0" w:line="250"/>
            </w:pPr>
            <w:r>
              <w:rPr>
                <w:color w:val="1A1A1A"/>
                <w:sz w:val="19"/>
                <w:szCs w:val="19"/>
              </w:rPr>
              <w:t xml:space="preserve">Jest + supertest</w:t>
            </w:r>
          </w:p>
        </w:tc>
        <w:tc>
          <w:tcPr>
            <w:tcW w:type="dxa" w:w="1083"/>
            <w:tcMar>
              <w:top w:type="dxa" w:w="70"/>
              <w:left w:type="dxa" w:w="110"/>
              <w:bottom w:type="dxa" w:w="70"/>
              <w:right w:type="dxa" w:w="110"/>
            </w:tcMar>
          </w:tcPr>
          <w:p>
            <w:pPr>
              <w:spacing w:after="0" w:line="250"/>
              <w:jc w:val="right"/>
            </w:pPr>
            <w:r>
              <w:rPr>
                <w:color w:val="1A1A1A"/>
                <w:sz w:val="19"/>
                <w:szCs w:val="19"/>
              </w:rPr>
              <w:t xml:space="preserve">140</w:t>
            </w:r>
          </w:p>
        </w:tc>
        <w:tc>
          <w:tcPr>
            <w:tcW w:type="dxa" w:w="1264"/>
            <w:tcMar>
              <w:top w:type="dxa" w:w="70"/>
              <w:left w:type="dxa" w:w="110"/>
              <w:bottom w:type="dxa" w:w="70"/>
              <w:right w:type="dxa" w:w="110"/>
            </w:tcMar>
          </w:tcPr>
          <w:p>
            <w:pPr>
              <w:spacing w:after="0" w:line="250"/>
              <w:jc w:val="right"/>
            </w:pPr>
            <w:r>
              <w:rPr>
                <w:color w:val="1A1A1A"/>
                <w:sz w:val="19"/>
                <w:szCs w:val="19"/>
              </w:rPr>
              <w:t xml:space="preserve">140</w:t>
            </w:r>
          </w:p>
        </w:tc>
        <w:tc>
          <w:tcPr>
            <w:tcW w:type="dxa" w:w="1805"/>
            <w:tcMar>
              <w:top w:type="dxa" w:w="70"/>
              <w:left w:type="dxa" w:w="110"/>
              <w:bottom w:type="dxa" w:w="70"/>
              <w:right w:type="dxa" w:w="110"/>
            </w:tcMar>
          </w:tcPr>
          <w:p>
            <w:pPr>
              <w:spacing w:after="0" w:line="250"/>
              <w:jc w:val="right"/>
            </w:pPr>
            <w:r>
              <w:rPr>
                <w:color w:val="1A1A1A"/>
                <w:sz w:val="19"/>
                <w:szCs w:val="19"/>
              </w:rPr>
              <w:t xml:space="preserve">77.7%</w:t>
            </w:r>
          </w:p>
        </w:tc>
      </w:tr>
      <w:tr>
        <w:tc>
          <w:tcPr>
            <w:tcW w:type="dxa" w:w="1805"/>
            <w:shd w:fill="F7F9FB" w:val="clear"/>
            <w:tcMar>
              <w:top w:type="dxa" w:w="70"/>
              <w:left w:type="dxa" w:w="110"/>
              <w:bottom w:type="dxa" w:w="70"/>
              <w:right w:type="dxa" w:w="110"/>
            </w:tcMar>
          </w:tcPr>
          <w:p>
            <w:pPr>
              <w:spacing w:after="0" w:line="250"/>
            </w:pPr>
            <w:r>
              <w:rPr>
                <w:color w:val="1A1A1A"/>
                <w:sz w:val="19"/>
                <w:szCs w:val="19"/>
              </w:rPr>
              <w:t xml:space="preserve">Client</w:t>
            </w:r>
          </w:p>
        </w:tc>
        <w:tc>
          <w:tcPr>
            <w:tcW w:type="dxa" w:w="3069"/>
            <w:shd w:fill="F7F9FB" w:val="clear"/>
            <w:tcMar>
              <w:top w:type="dxa" w:w="70"/>
              <w:left w:type="dxa" w:w="110"/>
              <w:bottom w:type="dxa" w:w="70"/>
              <w:right w:type="dxa" w:w="110"/>
            </w:tcMar>
          </w:tcPr>
          <w:p>
            <w:pPr>
              <w:spacing w:after="0" w:line="250"/>
            </w:pPr>
            <w:r>
              <w:rPr>
                <w:color w:val="1A1A1A"/>
                <w:sz w:val="19"/>
                <w:szCs w:val="19"/>
              </w:rPr>
              <w:t xml:space="preserve">Vitest + React Testing Library</w:t>
            </w:r>
          </w:p>
        </w:tc>
        <w:tc>
          <w:tcPr>
            <w:tcW w:type="dxa" w:w="1083"/>
            <w:shd w:fill="F7F9FB" w:val="clear"/>
            <w:tcMar>
              <w:top w:type="dxa" w:w="70"/>
              <w:left w:type="dxa" w:w="110"/>
              <w:bottom w:type="dxa" w:w="70"/>
              <w:right w:type="dxa" w:w="110"/>
            </w:tcMar>
          </w:tcPr>
          <w:p>
            <w:pPr>
              <w:spacing w:after="0" w:line="250"/>
              <w:jc w:val="right"/>
            </w:pPr>
            <w:r>
              <w:rPr>
                <w:color w:val="1A1A1A"/>
                <w:sz w:val="19"/>
                <w:szCs w:val="19"/>
              </w:rPr>
              <w:t xml:space="preserve">151</w:t>
            </w:r>
          </w:p>
        </w:tc>
        <w:tc>
          <w:tcPr>
            <w:tcW w:type="dxa" w:w="1264"/>
            <w:shd w:fill="F7F9FB" w:val="clear"/>
            <w:tcMar>
              <w:top w:type="dxa" w:w="70"/>
              <w:left w:type="dxa" w:w="110"/>
              <w:bottom w:type="dxa" w:w="70"/>
              <w:right w:type="dxa" w:w="110"/>
            </w:tcMar>
          </w:tcPr>
          <w:p>
            <w:pPr>
              <w:spacing w:after="0" w:line="250"/>
              <w:jc w:val="right"/>
            </w:pPr>
            <w:r>
              <w:rPr>
                <w:color w:val="1A1A1A"/>
                <w:sz w:val="19"/>
                <w:szCs w:val="19"/>
              </w:rPr>
              <w:t xml:space="preserve">151</w:t>
            </w:r>
          </w:p>
        </w:tc>
        <w:tc>
          <w:tcPr>
            <w:tcW w:type="dxa" w:w="1805"/>
            <w:shd w:fill="F7F9FB" w:val="clear"/>
            <w:tcMar>
              <w:top w:type="dxa" w:w="70"/>
              <w:left w:type="dxa" w:w="110"/>
              <w:bottom w:type="dxa" w:w="70"/>
              <w:right w:type="dxa" w:w="110"/>
            </w:tcMar>
          </w:tcPr>
          <w:p>
            <w:pPr>
              <w:spacing w:after="0" w:line="250"/>
              <w:jc w:val="right"/>
            </w:pPr>
            <w:r>
              <w:rPr>
                <w:color w:val="1A1A1A"/>
                <w:sz w:val="19"/>
                <w:szCs w:val="19"/>
              </w:rPr>
              <w:t xml:space="preserve">57.5%</w:t>
            </w:r>
          </w:p>
        </w:tc>
      </w:tr>
      <w:tr>
        <w:tc>
          <w:tcPr>
            <w:tcW w:type="dxa" w:w="1805"/>
            <w:tcMar>
              <w:top w:type="dxa" w:w="70"/>
              <w:left w:type="dxa" w:w="110"/>
              <w:bottom w:type="dxa" w:w="70"/>
              <w:right w:type="dxa" w:w="110"/>
            </w:tcMar>
          </w:tcPr>
          <w:p>
            <w:pPr>
              <w:spacing w:after="0" w:line="250"/>
            </w:pPr>
            <w:r>
              <w:rPr>
                <w:color w:val="1A1A1A"/>
                <w:sz w:val="19"/>
                <w:szCs w:val="19"/>
              </w:rPr>
              <w:t xml:space="preserve">End-to-end</w:t>
            </w:r>
          </w:p>
        </w:tc>
        <w:tc>
          <w:tcPr>
            <w:tcW w:type="dxa" w:w="3069"/>
            <w:tcMar>
              <w:top w:type="dxa" w:w="70"/>
              <w:left w:type="dxa" w:w="110"/>
              <w:bottom w:type="dxa" w:w="70"/>
              <w:right w:type="dxa" w:w="110"/>
            </w:tcMar>
          </w:tcPr>
          <w:p>
            <w:pPr>
              <w:spacing w:after="0" w:line="250"/>
            </w:pPr>
            <w:r>
              <w:rPr>
                <w:color w:val="1A1A1A"/>
                <w:sz w:val="19"/>
                <w:szCs w:val="19"/>
              </w:rPr>
              <w:t xml:space="preserve">Playwright</w:t>
            </w:r>
          </w:p>
        </w:tc>
        <w:tc>
          <w:tcPr>
            <w:tcW w:type="dxa" w:w="1083"/>
            <w:tcMar>
              <w:top w:type="dxa" w:w="70"/>
              <w:left w:type="dxa" w:w="110"/>
              <w:bottom w:type="dxa" w:w="70"/>
              <w:right w:type="dxa" w:w="110"/>
            </w:tcMar>
          </w:tcPr>
          <w:p>
            <w:pPr>
              <w:spacing w:after="0" w:line="250"/>
              <w:jc w:val="right"/>
            </w:pPr>
            <w:r>
              <w:rPr>
                <w:color w:val="1A1A1A"/>
                <w:sz w:val="19"/>
                <w:szCs w:val="19"/>
              </w:rPr>
              <w:t xml:space="preserve">14</w:t>
            </w:r>
          </w:p>
        </w:tc>
        <w:tc>
          <w:tcPr>
            <w:tcW w:type="dxa" w:w="1264"/>
            <w:tcMar>
              <w:top w:type="dxa" w:w="70"/>
              <w:left w:type="dxa" w:w="110"/>
              <w:bottom w:type="dxa" w:w="70"/>
              <w:right w:type="dxa" w:w="110"/>
            </w:tcMar>
          </w:tcPr>
          <w:p>
            <w:pPr>
              <w:spacing w:after="0" w:line="250"/>
              <w:jc w:val="right"/>
            </w:pPr>
            <w:r>
              <w:rPr>
                <w:color w:val="1A1A1A"/>
                <w:sz w:val="19"/>
                <w:szCs w:val="19"/>
              </w:rPr>
              <w:t xml:space="preserve">see Section 7</w:t>
            </w:r>
          </w:p>
        </w:tc>
        <w:tc>
          <w:tcPr>
            <w:tcW w:type="dxa" w:w="1805"/>
            <w:tcMar>
              <w:top w:type="dxa" w:w="70"/>
              <w:left w:type="dxa" w:w="110"/>
              <w:bottom w:type="dxa" w:w="70"/>
              <w:right w:type="dxa" w:w="110"/>
            </w:tcMar>
          </w:tcPr>
          <w:p>
            <w:pPr>
              <w:spacing w:after="0" w:line="250"/>
              <w:jc w:val="right"/>
            </w:pPr>
            <w:r>
              <w:rPr>
                <w:color w:val="1A1A1A"/>
                <w:sz w:val="19"/>
                <w:szCs w:val="19"/>
              </w:rPr>
              <w:t xml:space="preserve">—</w:t>
            </w:r>
          </w:p>
        </w:tc>
      </w:tr>
      <w:tr>
        <w:tc>
          <w:tcPr>
            <w:tcW w:type="dxa" w:w="1805"/>
            <w:shd w:fill="F7F9FB" w:val="clear"/>
            <w:tcMar>
              <w:top w:type="dxa" w:w="70"/>
              <w:left w:type="dxa" w:w="110"/>
              <w:bottom w:type="dxa" w:w="70"/>
              <w:right w:type="dxa" w:w="110"/>
            </w:tcMar>
          </w:tcPr>
          <w:p>
            <w:pPr>
              <w:spacing w:after="0" w:line="250"/>
            </w:pPr>
            <w:r>
              <w:rPr>
                <w:color w:val="1A1A1A"/>
                <w:sz w:val="19"/>
                <w:szCs w:val="19"/>
              </w:rPr>
              <w:t xml:space="preserve">Total automated</w:t>
            </w:r>
          </w:p>
        </w:tc>
        <w:tc>
          <w:tcPr>
            <w:tcW w:type="dxa" w:w="3069"/>
            <w:shd w:fill="F7F9FB" w:val="clear"/>
            <w:tcMar>
              <w:top w:type="dxa" w:w="70"/>
              <w:left w:type="dxa" w:w="110"/>
              <w:bottom w:type="dxa" w:w="70"/>
              <w:right w:type="dxa" w:w="110"/>
            </w:tcMar>
          </w:tcPr>
          <w:p>
            <w:pPr>
              <w:spacing w:after="0" w:line="250"/>
            </w:pPr>
            <w:r>
              <w:rPr>
                <w:color w:val="1A1A1A"/>
                <w:sz w:val="19"/>
                <w:szCs w:val="19"/>
              </w:rPr>
              <w:t xml:space="preserve"/>
            </w:r>
          </w:p>
        </w:tc>
        <w:tc>
          <w:tcPr>
            <w:tcW w:type="dxa" w:w="1083"/>
            <w:shd w:fill="F7F9FB" w:val="clear"/>
            <w:tcMar>
              <w:top w:type="dxa" w:w="70"/>
              <w:left w:type="dxa" w:w="110"/>
              <w:bottom w:type="dxa" w:w="70"/>
              <w:right w:type="dxa" w:w="110"/>
            </w:tcMar>
          </w:tcPr>
          <w:p>
            <w:pPr>
              <w:spacing w:after="0" w:line="250"/>
              <w:jc w:val="right"/>
            </w:pPr>
            <w:r>
              <w:rPr>
                <w:color w:val="1A1A1A"/>
                <w:sz w:val="19"/>
                <w:szCs w:val="19"/>
              </w:rPr>
              <w:t xml:space="preserve">305</w:t>
            </w:r>
          </w:p>
        </w:tc>
        <w:tc>
          <w:tcPr>
            <w:tcW w:type="dxa" w:w="1264"/>
            <w:shd w:fill="F7F9FB" w:val="clear"/>
            <w:tcMar>
              <w:top w:type="dxa" w:w="70"/>
              <w:left w:type="dxa" w:w="110"/>
              <w:bottom w:type="dxa" w:w="70"/>
              <w:right w:type="dxa" w:w="110"/>
            </w:tcMar>
          </w:tcPr>
          <w:p>
            <w:pPr>
              <w:spacing w:after="0" w:line="250"/>
              <w:jc w:val="right"/>
            </w:pPr>
            <w:r>
              <w:rPr>
                <w:color w:val="1A1A1A"/>
                <w:sz w:val="19"/>
                <w:szCs w:val="19"/>
              </w:rPr>
              <w:t xml:space="preserve"/>
            </w:r>
          </w:p>
        </w:tc>
        <w:tc>
          <w:tcPr>
            <w:tcW w:type="dxa" w:w="1805"/>
            <w:shd w:fill="F7F9FB" w:val="clear"/>
            <w:tcMar>
              <w:top w:type="dxa" w:w="70"/>
              <w:left w:type="dxa" w:w="110"/>
              <w:bottom w:type="dxa" w:w="70"/>
              <w:right w:type="dxa" w:w="110"/>
            </w:tcMar>
          </w:tcPr>
          <w:p>
            <w:pPr>
              <w:spacing w:after="0" w:line="250"/>
              <w:jc w:val="right"/>
            </w:pPr>
            <w:r>
              <w:rPr>
                <w:color w:val="1A1A1A"/>
                <w:sz w:val="19"/>
                <w:szCs w:val="19"/>
              </w:rPr>
              <w:t xml:space="preserve"/>
            </w:r>
          </w:p>
        </w:tc>
      </w:tr>
    </w:tbl>
    <w:p>
      <w:pPr>
        <w:spacing w:after="200"/>
      </w:pPr>
    </w:p>
    <w:p>
      <w:pPr>
        <w:spacing w:after="140" w:line="276"/>
      </w:pPr>
      <w:r>
        <w:rPr>
          <w:color w:val="1A1A1A"/>
          <w:sz w:val="21"/>
          <w:szCs w:val="21"/>
        </w:rPr>
        <w:t xml:space="preserve">Both suites enforce a coverage floor in configuration, so coverage cannot silently fall: npm run test:coverage exits non-zero below it.</w:t>
      </w:r>
    </w:p>
    <w:p>
      <w:pPr>
        <w:spacing w:after="140" w:line="276"/>
      </w:pPr>
      <w:r>
        <w:rPr>
          <w:color w:val="1A1A1A"/>
          <w:sz w:val="21"/>
          <w:szCs w:val="21"/>
        </w:rPr>
        <w:t xml:space="preserve">Nothing is skipped and nothing is marked .only. There are no flaky tests being retried — Playwright is configured with retries: 0 deliberately, so an intermittent failure is reported as a finding rather than hidden by a re-run.</w:t>
      </w:r>
    </w:p>
    <w:p>
      <w:pPr>
        <w:pStyle w:val="Heading1"/>
        <w:pBdr>
          <w:bottom w:val="single" w:color="D5D9DF" w:sz="6" w:space="6"/>
        </w:pBdr>
        <w:spacing w:after="160" w:before="360"/>
      </w:pPr>
      <w:r>
        <w:rPr>
          <w:b/>
          <w:bCs/>
          <w:color w:val="1F3A5F"/>
          <w:sz w:val="30"/>
          <w:szCs w:val="30"/>
        </w:rPr>
        <w:t xml:space="preserve">2.  Test strategy</w:t>
      </w:r>
    </w:p>
    <w:p>
      <w:pPr>
        <w:spacing w:after="140" w:line="276"/>
      </w:pPr>
      <w:r>
        <w:rPr>
          <w:color w:val="1A1A1A"/>
          <w:sz w:val="21"/>
          <w:szCs w:val="21"/>
        </w:rPr>
        <w:t xml:space="preserve">Five levels, each answering a question the level below it cannot.</w:t>
      </w:r>
    </w:p>
    <w:tbl>
      <w:tblPr>
        <w:tblW w:type="dxa" w:w="9026"/>
        <w:tblBorders>
          <w:top w:val="single" w:color="D5D9DF" w:sz="4"/>
          <w:left w:val="single" w:color="D5D9DF" w:sz="4"/>
          <w:bottom w:val="single" w:color="D5D9DF" w:sz="4"/>
          <w:right w:val="single" w:color="D5D9DF" w:sz="4"/>
          <w:insideH w:val="single" w:color="D5D9DF" w:sz="2"/>
          <w:insideV w:val="single" w:color="D5D9DF" w:sz="2"/>
        </w:tblBorders>
      </w:tblPr>
      <w:tblGrid>
        <w:gridCol w:w="1173"/>
        <w:gridCol w:w="1444"/>
        <w:gridCol w:w="2618"/>
        <w:gridCol w:w="1715"/>
        <w:gridCol w:w="2076"/>
      </w:tblGrid>
      <w:tr>
        <w:trPr>
          <w:tblHeader/>
        </w:trPr>
        <w:tc>
          <w:tcPr>
            <w:tcW w:type="dxa" w:w="1173"/>
            <w:shd w:fill="EDF1F5" w:val="clear"/>
            <w:tcMar>
              <w:top w:type="dxa" w:w="70"/>
              <w:left w:type="dxa" w:w="110"/>
              <w:bottom w:type="dxa" w:w="70"/>
              <w:right w:type="dxa" w:w="110"/>
            </w:tcMar>
          </w:tcPr>
          <w:p>
            <w:pPr>
              <w:spacing w:after="0" w:line="250"/>
            </w:pPr>
            <w:r>
              <w:rPr>
                <w:b/>
                <w:bCs/>
                <w:color w:val="1A1A1A"/>
                <w:sz w:val="19"/>
                <w:szCs w:val="19"/>
              </w:rPr>
              <w:t xml:space="preserve">Level</w:t>
            </w:r>
          </w:p>
        </w:tc>
        <w:tc>
          <w:tcPr>
            <w:tcW w:type="dxa" w:w="1444"/>
            <w:shd w:fill="EDF1F5" w:val="clear"/>
            <w:tcMar>
              <w:top w:type="dxa" w:w="70"/>
              <w:left w:type="dxa" w:w="110"/>
              <w:bottom w:type="dxa" w:w="70"/>
              <w:right w:type="dxa" w:w="110"/>
            </w:tcMar>
          </w:tcPr>
          <w:p>
            <w:pPr>
              <w:spacing w:after="0" w:line="250"/>
            </w:pPr>
            <w:r>
              <w:rPr>
                <w:b/>
                <w:bCs/>
                <w:color w:val="1A1A1A"/>
                <w:sz w:val="19"/>
                <w:szCs w:val="19"/>
              </w:rPr>
              <w:t xml:space="preserve">Tool</w:t>
            </w:r>
          </w:p>
        </w:tc>
        <w:tc>
          <w:tcPr>
            <w:tcW w:type="dxa" w:w="2618"/>
            <w:shd w:fill="EDF1F5" w:val="clear"/>
            <w:tcMar>
              <w:top w:type="dxa" w:w="70"/>
              <w:left w:type="dxa" w:w="110"/>
              <w:bottom w:type="dxa" w:w="70"/>
              <w:right w:type="dxa" w:w="110"/>
            </w:tcMar>
          </w:tcPr>
          <w:p>
            <w:pPr>
              <w:spacing w:after="0" w:line="250"/>
            </w:pPr>
            <w:r>
              <w:rPr>
                <w:b/>
                <w:bCs/>
                <w:color w:val="1A1A1A"/>
                <w:sz w:val="19"/>
                <w:szCs w:val="19"/>
              </w:rPr>
              <w:t xml:space="preserve">What is real</w:t>
            </w:r>
          </w:p>
        </w:tc>
        <w:tc>
          <w:tcPr>
            <w:tcW w:type="dxa" w:w="1715"/>
            <w:shd w:fill="EDF1F5" w:val="clear"/>
            <w:tcMar>
              <w:top w:type="dxa" w:w="70"/>
              <w:left w:type="dxa" w:w="110"/>
              <w:bottom w:type="dxa" w:w="70"/>
              <w:right w:type="dxa" w:w="110"/>
            </w:tcMar>
          </w:tcPr>
          <w:p>
            <w:pPr>
              <w:spacing w:after="0" w:line="250"/>
            </w:pPr>
            <w:r>
              <w:rPr>
                <w:b/>
                <w:bCs/>
                <w:color w:val="1A1A1A"/>
                <w:sz w:val="19"/>
                <w:szCs w:val="19"/>
              </w:rPr>
              <w:t xml:space="preserve">What is faked</w:t>
            </w:r>
          </w:p>
        </w:tc>
        <w:tc>
          <w:tcPr>
            <w:tcW w:type="dxa" w:w="2076"/>
            <w:shd w:fill="EDF1F5" w:val="clear"/>
            <w:tcMar>
              <w:top w:type="dxa" w:w="70"/>
              <w:left w:type="dxa" w:w="110"/>
              <w:bottom w:type="dxa" w:w="70"/>
              <w:right w:type="dxa" w:w="110"/>
            </w:tcMar>
          </w:tcPr>
          <w:p>
            <w:pPr>
              <w:spacing w:after="0" w:line="250"/>
            </w:pPr>
            <w:r>
              <w:rPr>
                <w:b/>
                <w:bCs/>
                <w:color w:val="1A1A1A"/>
                <w:sz w:val="19"/>
                <w:szCs w:val="19"/>
              </w:rPr>
              <w:t xml:space="preserve">Answers</w:t>
            </w:r>
          </w:p>
        </w:tc>
      </w:tr>
      <w:tr>
        <w:tc>
          <w:tcPr>
            <w:tcW w:type="dxa" w:w="1173"/>
            <w:tcMar>
              <w:top w:type="dxa" w:w="70"/>
              <w:left w:type="dxa" w:w="110"/>
              <w:bottom w:type="dxa" w:w="70"/>
              <w:right w:type="dxa" w:w="110"/>
            </w:tcMar>
          </w:tcPr>
          <w:p>
            <w:pPr>
              <w:spacing w:after="0" w:line="250"/>
            </w:pPr>
            <w:r>
              <w:rPr>
                <w:color w:val="1A1A1A"/>
                <w:sz w:val="19"/>
                <w:szCs w:val="19"/>
              </w:rPr>
              <w:t xml:space="preserve">Unit</w:t>
            </w:r>
          </w:p>
        </w:tc>
        <w:tc>
          <w:tcPr>
            <w:tcW w:type="dxa" w:w="1444"/>
            <w:tcMar>
              <w:top w:type="dxa" w:w="70"/>
              <w:left w:type="dxa" w:w="110"/>
              <w:bottom w:type="dxa" w:w="70"/>
              <w:right w:type="dxa" w:w="110"/>
            </w:tcMar>
          </w:tcPr>
          <w:p>
            <w:pPr>
              <w:spacing w:after="0" w:line="250"/>
            </w:pPr>
            <w:r>
              <w:rPr>
                <w:color w:val="1A1A1A"/>
                <w:sz w:val="19"/>
                <w:szCs w:val="19"/>
              </w:rPr>
              <w:t xml:space="preserve">Jest / Vitest</w:t>
            </w:r>
          </w:p>
        </w:tc>
        <w:tc>
          <w:tcPr>
            <w:tcW w:type="dxa" w:w="2618"/>
            <w:tcMar>
              <w:top w:type="dxa" w:w="70"/>
              <w:left w:type="dxa" w:w="110"/>
              <w:bottom w:type="dxa" w:w="70"/>
              <w:right w:type="dxa" w:w="110"/>
            </w:tcMar>
          </w:tcPr>
          <w:p>
            <w:pPr>
              <w:spacing w:after="0" w:line="250"/>
            </w:pPr>
            <w:r>
              <w:rPr>
                <w:color w:val="1A1A1A"/>
                <w:sz w:val="19"/>
                <w:szCs w:val="19"/>
              </w:rPr>
              <w:t xml:space="preserve">one function</w:t>
            </w:r>
          </w:p>
        </w:tc>
        <w:tc>
          <w:tcPr>
            <w:tcW w:type="dxa" w:w="1715"/>
            <w:tcMar>
              <w:top w:type="dxa" w:w="70"/>
              <w:left w:type="dxa" w:w="110"/>
              <w:bottom w:type="dxa" w:w="70"/>
              <w:right w:type="dxa" w:w="110"/>
            </w:tcMar>
          </w:tcPr>
          <w:p>
            <w:pPr>
              <w:spacing w:after="0" w:line="250"/>
            </w:pPr>
            <w:r>
              <w:rPr>
                <w:color w:val="1A1A1A"/>
                <w:sz w:val="19"/>
                <w:szCs w:val="19"/>
              </w:rPr>
              <w:t xml:space="preserve">everything else</w:t>
            </w:r>
          </w:p>
        </w:tc>
        <w:tc>
          <w:tcPr>
            <w:tcW w:type="dxa" w:w="2076"/>
            <w:tcMar>
              <w:top w:type="dxa" w:w="70"/>
              <w:left w:type="dxa" w:w="110"/>
              <w:bottom w:type="dxa" w:w="70"/>
              <w:right w:type="dxa" w:w="110"/>
            </w:tcMar>
          </w:tcPr>
          <w:p>
            <w:pPr>
              <w:spacing w:after="0" w:line="250"/>
            </w:pPr>
            <w:r>
              <w:rPr>
                <w:color w:val="1A1A1A"/>
                <w:sz w:val="19"/>
                <w:szCs w:val="19"/>
              </w:rPr>
              <w:t xml:space="preserve">is this calculation right?</w:t>
            </w:r>
          </w:p>
        </w:tc>
      </w:tr>
      <w:tr>
        <w:tc>
          <w:tcPr>
            <w:tcW w:type="dxa" w:w="1173"/>
            <w:shd w:fill="F7F9FB" w:val="clear"/>
            <w:tcMar>
              <w:top w:type="dxa" w:w="70"/>
              <w:left w:type="dxa" w:w="110"/>
              <w:bottom w:type="dxa" w:w="70"/>
              <w:right w:type="dxa" w:w="110"/>
            </w:tcMar>
          </w:tcPr>
          <w:p>
            <w:pPr>
              <w:spacing w:after="0" w:line="250"/>
            </w:pPr>
            <w:r>
              <w:rPr>
                <w:color w:val="1A1A1A"/>
                <w:sz w:val="19"/>
                <w:szCs w:val="19"/>
              </w:rPr>
              <w:t xml:space="preserve">Component</w:t>
            </w:r>
          </w:p>
        </w:tc>
        <w:tc>
          <w:tcPr>
            <w:tcW w:type="dxa" w:w="1444"/>
            <w:shd w:fill="F7F9FB" w:val="clear"/>
            <w:tcMar>
              <w:top w:type="dxa" w:w="70"/>
              <w:left w:type="dxa" w:w="110"/>
              <w:bottom w:type="dxa" w:w="70"/>
              <w:right w:type="dxa" w:w="110"/>
            </w:tcMar>
          </w:tcPr>
          <w:p>
            <w:pPr>
              <w:spacing w:after="0" w:line="250"/>
            </w:pPr>
            <w:r>
              <w:rPr>
                <w:color w:val="1A1A1A"/>
                <w:sz w:val="19"/>
                <w:szCs w:val="19"/>
              </w:rPr>
              <w:t xml:space="preserve">Vitest + RTL (jsdom)</w:t>
            </w:r>
          </w:p>
        </w:tc>
        <w:tc>
          <w:tcPr>
            <w:tcW w:type="dxa" w:w="2618"/>
            <w:shd w:fill="F7F9FB" w:val="clear"/>
            <w:tcMar>
              <w:top w:type="dxa" w:w="70"/>
              <w:left w:type="dxa" w:w="110"/>
              <w:bottom w:type="dxa" w:w="70"/>
              <w:right w:type="dxa" w:w="110"/>
            </w:tcMar>
          </w:tcPr>
          <w:p>
            <w:pPr>
              <w:spacing w:after="0" w:line="250"/>
            </w:pPr>
            <w:r>
              <w:rPr>
                <w:color w:val="1A1A1A"/>
                <w:sz w:val="19"/>
                <w:szCs w:val="19"/>
              </w:rPr>
              <w:t xml:space="preserve">one React component and its user interactions</w:t>
            </w:r>
          </w:p>
        </w:tc>
        <w:tc>
          <w:tcPr>
            <w:tcW w:type="dxa" w:w="1715"/>
            <w:shd w:fill="F7F9FB" w:val="clear"/>
            <w:tcMar>
              <w:top w:type="dxa" w:w="70"/>
              <w:left w:type="dxa" w:w="110"/>
              <w:bottom w:type="dxa" w:w="70"/>
              <w:right w:type="dxa" w:w="110"/>
            </w:tcMar>
          </w:tcPr>
          <w:p>
            <w:pPr>
              <w:spacing w:after="0" w:line="250"/>
            </w:pPr>
            <w:r>
              <w:rPr>
                <w:color w:val="1A1A1A"/>
                <w:sz w:val="19"/>
                <w:szCs w:val="19"/>
              </w:rPr>
              <w:t xml:space="preserve">the network, the router, the contexts</w:t>
            </w:r>
          </w:p>
        </w:tc>
        <w:tc>
          <w:tcPr>
            <w:tcW w:type="dxa" w:w="2076"/>
            <w:shd w:fill="F7F9FB" w:val="clear"/>
            <w:tcMar>
              <w:top w:type="dxa" w:w="70"/>
              <w:left w:type="dxa" w:w="110"/>
              <w:bottom w:type="dxa" w:w="70"/>
              <w:right w:type="dxa" w:w="110"/>
            </w:tcMar>
          </w:tcPr>
          <w:p>
            <w:pPr>
              <w:spacing w:after="0" w:line="250"/>
            </w:pPr>
            <w:r>
              <w:rPr>
                <w:color w:val="1A1A1A"/>
                <w:sz w:val="19"/>
                <w:szCs w:val="19"/>
              </w:rPr>
              <w:t xml:space="preserve">does this screen behave?</w:t>
            </w:r>
          </w:p>
        </w:tc>
      </w:tr>
      <w:tr>
        <w:tc>
          <w:tcPr>
            <w:tcW w:type="dxa" w:w="1173"/>
            <w:tcMar>
              <w:top w:type="dxa" w:w="70"/>
              <w:left w:type="dxa" w:w="110"/>
              <w:bottom w:type="dxa" w:w="70"/>
              <w:right w:type="dxa" w:w="110"/>
            </w:tcMar>
          </w:tcPr>
          <w:p>
            <w:pPr>
              <w:spacing w:after="0" w:line="250"/>
            </w:pPr>
            <w:r>
              <w:rPr>
                <w:color w:val="1A1A1A"/>
                <w:sz w:val="19"/>
                <w:szCs w:val="19"/>
              </w:rPr>
              <w:t xml:space="preserve">Integration</w:t>
            </w:r>
          </w:p>
        </w:tc>
        <w:tc>
          <w:tcPr>
            <w:tcW w:type="dxa" w:w="1444"/>
            <w:tcMar>
              <w:top w:type="dxa" w:w="70"/>
              <w:left w:type="dxa" w:w="110"/>
              <w:bottom w:type="dxa" w:w="70"/>
              <w:right w:type="dxa" w:w="110"/>
            </w:tcMar>
          </w:tcPr>
          <w:p>
            <w:pPr>
              <w:spacing w:after="0" w:line="250"/>
            </w:pPr>
            <w:r>
              <w:rPr>
                <w:color w:val="1A1A1A"/>
                <w:sz w:val="19"/>
                <w:szCs w:val="19"/>
              </w:rPr>
              <w:t xml:space="preserve">Jest + supertest</w:t>
            </w:r>
          </w:p>
        </w:tc>
        <w:tc>
          <w:tcPr>
            <w:tcW w:type="dxa" w:w="2618"/>
            <w:tcMar>
              <w:top w:type="dxa" w:w="70"/>
              <w:left w:type="dxa" w:w="110"/>
              <w:bottom w:type="dxa" w:w="70"/>
              <w:right w:type="dxa" w:w="110"/>
            </w:tcMar>
          </w:tcPr>
          <w:p>
            <w:pPr>
              <w:spacing w:after="0" w:line="250"/>
            </w:pPr>
            <w:r>
              <w:rPr>
                <w:color w:val="1A1A1A"/>
                <w:sz w:val="19"/>
                <w:szCs w:val="19"/>
              </w:rPr>
              <w:t xml:space="preserve">Express, routing, middleware, validation, services</w:t>
            </w:r>
          </w:p>
        </w:tc>
        <w:tc>
          <w:tcPr>
            <w:tcW w:type="dxa" w:w="1715"/>
            <w:tcMar>
              <w:top w:type="dxa" w:w="70"/>
              <w:left w:type="dxa" w:w="110"/>
              <w:bottom w:type="dxa" w:w="70"/>
              <w:right w:type="dxa" w:w="110"/>
            </w:tcMar>
          </w:tcPr>
          <w:p>
            <w:pPr>
              <w:spacing w:after="0" w:line="250"/>
            </w:pPr>
            <w:r>
              <w:rPr>
                <w:color w:val="1A1A1A"/>
                <w:sz w:val="19"/>
                <w:szCs w:val="19"/>
              </w:rPr>
              <w:t xml:space="preserve">the database</w:t>
            </w:r>
          </w:p>
        </w:tc>
        <w:tc>
          <w:tcPr>
            <w:tcW w:type="dxa" w:w="2076"/>
            <w:tcMar>
              <w:top w:type="dxa" w:w="70"/>
              <w:left w:type="dxa" w:w="110"/>
              <w:bottom w:type="dxa" w:w="70"/>
              <w:right w:type="dxa" w:w="110"/>
            </w:tcMar>
          </w:tcPr>
          <w:p>
            <w:pPr>
              <w:spacing w:after="0" w:line="250"/>
            </w:pPr>
            <w:r>
              <w:rPr>
                <w:color w:val="1A1A1A"/>
                <w:sz w:val="19"/>
                <w:szCs w:val="19"/>
              </w:rPr>
              <w:t xml:space="preserve">does this endpoint behave?</w:t>
            </w:r>
          </w:p>
        </w:tc>
      </w:tr>
      <w:tr>
        <w:tc>
          <w:tcPr>
            <w:tcW w:type="dxa" w:w="1173"/>
            <w:shd w:fill="F7F9FB" w:val="clear"/>
            <w:tcMar>
              <w:top w:type="dxa" w:w="70"/>
              <w:left w:type="dxa" w:w="110"/>
              <w:bottom w:type="dxa" w:w="70"/>
              <w:right w:type="dxa" w:w="110"/>
            </w:tcMar>
          </w:tcPr>
          <w:p>
            <w:pPr>
              <w:spacing w:after="0" w:line="250"/>
            </w:pPr>
            <w:r>
              <w:rPr>
                <w:color w:val="1A1A1A"/>
                <w:sz w:val="19"/>
                <w:szCs w:val="19"/>
              </w:rPr>
              <w:t xml:space="preserve">Function</w:t>
            </w:r>
          </w:p>
        </w:tc>
        <w:tc>
          <w:tcPr>
            <w:tcW w:type="dxa" w:w="1444"/>
            <w:shd w:fill="F7F9FB" w:val="clear"/>
            <w:tcMar>
              <w:top w:type="dxa" w:w="70"/>
              <w:left w:type="dxa" w:w="110"/>
              <w:bottom w:type="dxa" w:w="70"/>
              <w:right w:type="dxa" w:w="110"/>
            </w:tcMar>
          </w:tcPr>
          <w:p>
            <w:pPr>
              <w:spacing w:after="0" w:line="250"/>
            </w:pPr>
            <w:r>
              <w:rPr>
                <w:color w:val="1A1A1A"/>
                <w:sz w:val="19"/>
                <w:szCs w:val="19"/>
              </w:rPr>
              <w:t xml:space="preserve">Jest + supertest</w:t>
            </w:r>
          </w:p>
        </w:tc>
        <w:tc>
          <w:tcPr>
            <w:tcW w:type="dxa" w:w="2618"/>
            <w:shd w:fill="F7F9FB" w:val="clear"/>
            <w:tcMar>
              <w:top w:type="dxa" w:w="70"/>
              <w:left w:type="dxa" w:w="110"/>
              <w:bottom w:type="dxa" w:w="70"/>
              <w:right w:type="dxa" w:w="110"/>
            </w:tcMar>
          </w:tcPr>
          <w:p>
            <w:pPr>
              <w:spacing w:after="0" w:line="250"/>
            </w:pPr>
            <w:r>
              <w:rPr>
                <w:color w:val="1A1A1A"/>
                <w:sz w:val="19"/>
                <w:szCs w:val="19"/>
              </w:rPr>
              <w:t xml:space="preserve">the whole feature across many requests; real bcrypt, real JWT, real payment stub, stateful collections</w:t>
            </w:r>
          </w:p>
        </w:tc>
        <w:tc>
          <w:tcPr>
            <w:tcW w:type="dxa" w:w="1715"/>
            <w:shd w:fill="F7F9FB" w:val="clear"/>
            <w:tcMar>
              <w:top w:type="dxa" w:w="70"/>
              <w:left w:type="dxa" w:w="110"/>
              <w:bottom w:type="dxa" w:w="70"/>
              <w:right w:type="dxa" w:w="110"/>
            </w:tcMar>
          </w:tcPr>
          <w:p>
            <w:pPr>
              <w:spacing w:after="0" w:line="250"/>
            </w:pPr>
            <w:r>
              <w:rPr>
                <w:color w:val="1A1A1A"/>
                <w:sz w:val="19"/>
                <w:szCs w:val="19"/>
              </w:rPr>
              <w:t xml:space="preserve">only the database driver</w:t>
            </w:r>
          </w:p>
        </w:tc>
        <w:tc>
          <w:tcPr>
            <w:tcW w:type="dxa" w:w="2076"/>
            <w:shd w:fill="F7F9FB" w:val="clear"/>
            <w:tcMar>
              <w:top w:type="dxa" w:w="70"/>
              <w:left w:type="dxa" w:w="110"/>
              <w:bottom w:type="dxa" w:w="70"/>
              <w:right w:type="dxa" w:w="110"/>
            </w:tcMar>
          </w:tcPr>
          <w:p>
            <w:pPr>
              <w:spacing w:after="0" w:line="250"/>
            </w:pPr>
            <w:r>
              <w:rPr>
                <w:color w:val="1A1A1A"/>
                <w:sz w:val="19"/>
                <w:szCs w:val="19"/>
              </w:rPr>
              <w:t xml:space="preserve">does this feature work end to end?</w:t>
            </w:r>
          </w:p>
        </w:tc>
      </w:tr>
      <w:tr>
        <w:tc>
          <w:tcPr>
            <w:tcW w:type="dxa" w:w="1173"/>
            <w:tcMar>
              <w:top w:type="dxa" w:w="70"/>
              <w:left w:type="dxa" w:w="110"/>
              <w:bottom w:type="dxa" w:w="70"/>
              <w:right w:type="dxa" w:w="110"/>
            </w:tcMar>
          </w:tcPr>
          <w:p>
            <w:pPr>
              <w:spacing w:after="0" w:line="250"/>
            </w:pPr>
            <w:r>
              <w:rPr>
                <w:color w:val="1A1A1A"/>
                <w:sz w:val="19"/>
                <w:szCs w:val="19"/>
              </w:rPr>
              <w:t xml:space="preserve">End-to-end</w:t>
            </w:r>
          </w:p>
        </w:tc>
        <w:tc>
          <w:tcPr>
            <w:tcW w:type="dxa" w:w="1444"/>
            <w:tcMar>
              <w:top w:type="dxa" w:w="70"/>
              <w:left w:type="dxa" w:w="110"/>
              <w:bottom w:type="dxa" w:w="70"/>
              <w:right w:type="dxa" w:w="110"/>
            </w:tcMar>
          </w:tcPr>
          <w:p>
            <w:pPr>
              <w:spacing w:after="0" w:line="250"/>
            </w:pPr>
            <w:r>
              <w:rPr>
                <w:color w:val="1A1A1A"/>
                <w:sz w:val="19"/>
                <w:szCs w:val="19"/>
              </w:rPr>
              <w:t xml:space="preserve">Playwright</w:t>
            </w:r>
          </w:p>
        </w:tc>
        <w:tc>
          <w:tcPr>
            <w:tcW w:type="dxa" w:w="2618"/>
            <w:tcMar>
              <w:top w:type="dxa" w:w="70"/>
              <w:left w:type="dxa" w:w="110"/>
              <w:bottom w:type="dxa" w:w="70"/>
              <w:right w:type="dxa" w:w="110"/>
            </w:tcMar>
          </w:tcPr>
          <w:p>
            <w:pPr>
              <w:spacing w:after="0" w:line="250"/>
            </w:pPr>
            <w:r>
              <w:rPr>
                <w:color w:val="1A1A1A"/>
                <w:sz w:val="19"/>
                <w:szCs w:val="19"/>
              </w:rPr>
              <w:t xml:space="preserve">everything — real browser, real build, real API, real database</w:t>
            </w:r>
          </w:p>
        </w:tc>
        <w:tc>
          <w:tcPr>
            <w:tcW w:type="dxa" w:w="1715"/>
            <w:tcMar>
              <w:top w:type="dxa" w:w="70"/>
              <w:left w:type="dxa" w:w="110"/>
              <w:bottom w:type="dxa" w:w="70"/>
              <w:right w:type="dxa" w:w="110"/>
            </w:tcMar>
          </w:tcPr>
          <w:p>
            <w:pPr>
              <w:spacing w:after="0" w:line="250"/>
            </w:pPr>
            <w:r>
              <w:rPr>
                <w:color w:val="1A1A1A"/>
                <w:sz w:val="19"/>
                <w:szCs w:val="19"/>
              </w:rPr>
              <w:t xml:space="preserve">nothing</w:t>
            </w:r>
          </w:p>
        </w:tc>
        <w:tc>
          <w:tcPr>
            <w:tcW w:type="dxa" w:w="2076"/>
            <w:tcMar>
              <w:top w:type="dxa" w:w="70"/>
              <w:left w:type="dxa" w:w="110"/>
              <w:bottom w:type="dxa" w:w="70"/>
              <w:right w:type="dxa" w:w="110"/>
            </w:tcMar>
          </w:tcPr>
          <w:p>
            <w:pPr>
              <w:spacing w:after="0" w:line="250"/>
            </w:pPr>
            <w:r>
              <w:rPr>
                <w:color w:val="1A1A1A"/>
                <w:sz w:val="19"/>
                <w:szCs w:val="19"/>
              </w:rPr>
              <w:t xml:space="preserve">are the pieces wired to each other?</w:t>
            </w:r>
          </w:p>
        </w:tc>
      </w:tr>
    </w:tbl>
    <w:p>
      <w:pPr>
        <w:spacing w:after="200"/>
      </w:pPr>
    </w:p>
    <w:p>
      <w:pPr>
        <w:spacing w:after="140" w:line="276"/>
      </w:pPr>
      <w:r>
        <w:rPr>
          <w:color w:val="1A1A1A"/>
          <w:sz w:val="21"/>
          <w:szCs w:val="21"/>
        </w:rPr>
        <w:t xml:space="preserve">The rule behind this shape: </w:t>
      </w:r>
      <w:r>
        <w:rPr>
          <w:b/>
          <w:bCs/>
          <w:color w:val="1A1A1A"/>
          <w:sz w:val="21"/>
          <w:szCs w:val="21"/>
        </w:rPr>
        <w:t xml:space="preserve">each level fakes exactly one thing less than the one below it.</w:t>
      </w:r>
      <w:r>
        <w:rPr>
          <w:color w:val="1A1A1A"/>
          <w:sz w:val="21"/>
          <w:szCs w:val="21"/>
        </w:rPr>
        <w:t xml:space="preserve"> That is what makes the top level worth running, and it is what lets each level stay fast and focused — a rule proved for real at a higher level does not need re-proving with a stand-in at a lower one.</w:t>
      </w:r>
    </w:p>
    <w:p>
      <w:pPr>
        <w:pStyle w:val="Heading2"/>
        <w:spacing w:after="120" w:before="260"/>
      </w:pPr>
      <w:r>
        <w:rPr>
          <w:b/>
          <w:bCs/>
          <w:color w:val="1A1A1A"/>
          <w:sz w:val="24"/>
          <w:szCs w:val="24"/>
        </w:rPr>
        <w:t xml:space="preserve">Where each assessment requirement is met</w:t>
      </w:r>
    </w:p>
    <w:tbl>
      <w:tblPr>
        <w:tblW w:type="dxa" w:w="9026"/>
        <w:tblBorders>
          <w:top w:val="single" w:color="D5D9DF" w:sz="4"/>
          <w:left w:val="single" w:color="D5D9DF" w:sz="4"/>
          <w:bottom w:val="single" w:color="D5D9DF" w:sz="4"/>
          <w:right w:val="single" w:color="D5D9DF" w:sz="4"/>
          <w:insideH w:val="single" w:color="D5D9DF" w:sz="2"/>
          <w:insideV w:val="single" w:color="D5D9DF" w:sz="2"/>
        </w:tblBorders>
      </w:tblPr>
      <w:tblGrid>
        <w:gridCol w:w="2708"/>
        <w:gridCol w:w="4694"/>
        <w:gridCol w:w="1624"/>
      </w:tblGrid>
      <w:tr>
        <w:trPr>
          <w:tblHeader/>
        </w:trPr>
        <w:tc>
          <w:tcPr>
            <w:tcW w:type="dxa" w:w="2708"/>
            <w:shd w:fill="EDF1F5" w:val="clear"/>
            <w:tcMar>
              <w:top w:type="dxa" w:w="70"/>
              <w:left w:type="dxa" w:w="110"/>
              <w:bottom w:type="dxa" w:w="70"/>
              <w:right w:type="dxa" w:w="110"/>
            </w:tcMar>
          </w:tcPr>
          <w:p>
            <w:pPr>
              <w:spacing w:after="0" w:line="250"/>
            </w:pPr>
            <w:r>
              <w:rPr>
                <w:b/>
                <w:bCs/>
                <w:color w:val="1A1A1A"/>
                <w:sz w:val="19"/>
                <w:szCs w:val="19"/>
              </w:rPr>
              <w:t xml:space="preserve">Requirement</w:t>
            </w:r>
          </w:p>
        </w:tc>
        <w:tc>
          <w:tcPr>
            <w:tcW w:type="dxa" w:w="4694"/>
            <w:shd w:fill="EDF1F5" w:val="clear"/>
            <w:tcMar>
              <w:top w:type="dxa" w:w="70"/>
              <w:left w:type="dxa" w:w="110"/>
              <w:bottom w:type="dxa" w:w="70"/>
              <w:right w:type="dxa" w:w="110"/>
            </w:tcMar>
          </w:tcPr>
          <w:p>
            <w:pPr>
              <w:spacing w:after="0" w:line="250"/>
            </w:pPr>
            <w:r>
              <w:rPr>
                <w:b/>
                <w:bCs/>
                <w:color w:val="1A1A1A"/>
                <w:sz w:val="19"/>
                <w:szCs w:val="19"/>
              </w:rPr>
              <w:t xml:space="preserve">Where</w:t>
            </w:r>
          </w:p>
        </w:tc>
        <w:tc>
          <w:tcPr>
            <w:tcW w:type="dxa" w:w="1624"/>
            <w:shd w:fill="EDF1F5" w:val="clear"/>
            <w:tcMar>
              <w:top w:type="dxa" w:w="70"/>
              <w:left w:type="dxa" w:w="110"/>
              <w:bottom w:type="dxa" w:w="70"/>
              <w:right w:type="dxa" w:w="110"/>
            </w:tcMar>
          </w:tcPr>
          <w:p>
            <w:pPr>
              <w:spacing w:after="0" w:line="250"/>
              <w:jc w:val="right"/>
            </w:pPr>
            <w:r>
              <w:rPr>
                <w:b/>
                <w:bCs/>
                <w:color w:val="1A1A1A"/>
                <w:sz w:val="19"/>
                <w:szCs w:val="19"/>
              </w:rPr>
              <w:t xml:space="preserve">Tests</w:t>
            </w:r>
          </w:p>
        </w:tc>
      </w:tr>
      <w:tr>
        <w:tc>
          <w:tcPr>
            <w:tcW w:type="dxa" w:w="2708"/>
            <w:tcMar>
              <w:top w:type="dxa" w:w="70"/>
              <w:left w:type="dxa" w:w="110"/>
              <w:bottom w:type="dxa" w:w="70"/>
              <w:right w:type="dxa" w:w="110"/>
            </w:tcMar>
          </w:tcPr>
          <w:p>
            <w:pPr>
              <w:spacing w:after="0" w:line="250"/>
            </w:pPr>
            <w:r>
              <w:rPr>
                <w:color w:val="1A1A1A"/>
                <w:sz w:val="19"/>
                <w:szCs w:val="19"/>
              </w:rPr>
              <w:t xml:space="preserve">Test-Driven Development</w:t>
            </w:r>
          </w:p>
        </w:tc>
        <w:tc>
          <w:tcPr>
            <w:tcW w:type="dxa" w:w="4694"/>
            <w:tcMar>
              <w:top w:type="dxa" w:w="70"/>
              <w:left w:type="dxa" w:w="110"/>
              <w:bottom w:type="dxa" w:w="70"/>
              <w:right w:type="dxa" w:w="110"/>
            </w:tcMar>
          </w:tcPr>
          <w:p>
            <w:pPr>
              <w:spacing w:after="0" w:line="250"/>
            </w:pPr>
            <w:r>
              <w:rPr>
                <w:color w:val="1A1A1A"/>
                <w:sz w:val="19"/>
                <w:szCs w:val="19"/>
              </w:rPr>
              <w:t xml:space="preserve">TDD_LOG.md — the categories feature, with its captured red output</w:t>
            </w:r>
          </w:p>
        </w:tc>
        <w:tc>
          <w:tcPr>
            <w:tcW w:type="dxa" w:w="1624"/>
            <w:tcMar>
              <w:top w:type="dxa" w:w="70"/>
              <w:left w:type="dxa" w:w="110"/>
              <w:bottom w:type="dxa" w:w="70"/>
              <w:right w:type="dxa" w:w="110"/>
            </w:tcMar>
          </w:tcPr>
          <w:p>
            <w:pPr>
              <w:spacing w:after="0" w:line="250"/>
              <w:jc w:val="right"/>
            </w:pPr>
            <w:r>
              <w:rPr>
                <w:color w:val="1A1A1A"/>
                <w:sz w:val="19"/>
                <w:szCs w:val="19"/>
              </w:rPr>
              <w:t xml:space="preserve">12</w:t>
            </w:r>
          </w:p>
        </w:tc>
      </w:tr>
      <w:tr>
        <w:tc>
          <w:tcPr>
            <w:tcW w:type="dxa" w:w="2708"/>
            <w:shd w:fill="F7F9FB" w:val="clear"/>
            <w:tcMar>
              <w:top w:type="dxa" w:w="70"/>
              <w:left w:type="dxa" w:w="110"/>
              <w:bottom w:type="dxa" w:w="70"/>
              <w:right w:type="dxa" w:w="110"/>
            </w:tcMar>
          </w:tcPr>
          <w:p>
            <w:pPr>
              <w:spacing w:after="0" w:line="250"/>
            </w:pPr>
            <w:r>
              <w:rPr>
                <w:color w:val="1A1A1A"/>
                <w:sz w:val="19"/>
                <w:szCs w:val="19"/>
              </w:rPr>
              <w:t xml:space="preserve">Automated Test Implementation</w:t>
            </w:r>
          </w:p>
        </w:tc>
        <w:tc>
          <w:tcPr>
            <w:tcW w:type="dxa" w:w="4694"/>
            <w:shd w:fill="F7F9FB" w:val="clear"/>
            <w:tcMar>
              <w:top w:type="dxa" w:w="70"/>
              <w:left w:type="dxa" w:w="110"/>
              <w:bottom w:type="dxa" w:w="70"/>
              <w:right w:type="dxa" w:w="110"/>
            </w:tcMar>
          </w:tcPr>
          <w:p>
            <w:pPr>
              <w:spacing w:after="0" w:line="250"/>
            </w:pPr>
            <w:r>
              <w:rPr>
                <w:color w:val="1A1A1A"/>
                <w:sz w:val="19"/>
                <w:szCs w:val="19"/>
              </w:rPr>
              <w:t xml:space="preserve">three runners, all reachable from npm test</w:t>
            </w:r>
          </w:p>
        </w:tc>
        <w:tc>
          <w:tcPr>
            <w:tcW w:type="dxa" w:w="1624"/>
            <w:shd w:fill="F7F9FB" w:val="clear"/>
            <w:tcMar>
              <w:top w:type="dxa" w:w="70"/>
              <w:left w:type="dxa" w:w="110"/>
              <w:bottom w:type="dxa" w:w="70"/>
              <w:right w:type="dxa" w:w="110"/>
            </w:tcMar>
          </w:tcPr>
          <w:p>
            <w:pPr>
              <w:spacing w:after="0" w:line="250"/>
              <w:jc w:val="right"/>
            </w:pPr>
            <w:r>
              <w:rPr>
                <w:color w:val="1A1A1A"/>
                <w:sz w:val="19"/>
                <w:szCs w:val="19"/>
              </w:rPr>
              <w:t xml:space="preserve">305</w:t>
            </w:r>
          </w:p>
        </w:tc>
      </w:tr>
      <w:tr>
        <w:tc>
          <w:tcPr>
            <w:tcW w:type="dxa" w:w="2708"/>
            <w:tcMar>
              <w:top w:type="dxa" w:w="70"/>
              <w:left w:type="dxa" w:w="110"/>
              <w:bottom w:type="dxa" w:w="70"/>
              <w:right w:type="dxa" w:w="110"/>
            </w:tcMar>
          </w:tcPr>
          <w:p>
            <w:pPr>
              <w:spacing w:after="0" w:line="250"/>
            </w:pPr>
            <w:r>
              <w:rPr>
                <w:color w:val="1A1A1A"/>
                <w:sz w:val="19"/>
                <w:szCs w:val="19"/>
              </w:rPr>
              <w:t xml:space="preserve">Unit Testing</w:t>
            </w:r>
          </w:p>
        </w:tc>
        <w:tc>
          <w:tcPr>
            <w:tcW w:type="dxa" w:w="4694"/>
            <w:tcMar>
              <w:top w:type="dxa" w:w="70"/>
              <w:left w:type="dxa" w:w="110"/>
              <w:bottom w:type="dxa" w:w="70"/>
              <w:right w:type="dxa" w:w="110"/>
            </w:tcMar>
          </w:tcPr>
          <w:p>
            <w:pPr>
              <w:spacing w:after="0" w:line="250"/>
            </w:pPr>
            <w:r>
              <w:rPr>
                <w:color w:val="1A1A1A"/>
                <w:sz w:val="19"/>
                <w:szCs w:val="19"/>
              </w:rPr>
              <w:t xml:space="preserve">server/tests/unit/  ·  client/src/utils/</w:t>
            </w:r>
          </w:p>
        </w:tc>
        <w:tc>
          <w:tcPr>
            <w:tcW w:type="dxa" w:w="1624"/>
            <w:tcMar>
              <w:top w:type="dxa" w:w="70"/>
              <w:left w:type="dxa" w:w="110"/>
              <w:bottom w:type="dxa" w:w="70"/>
              <w:right w:type="dxa" w:w="110"/>
            </w:tcMar>
          </w:tcPr>
          <w:p>
            <w:pPr>
              <w:spacing w:after="0" w:line="250"/>
              <w:jc w:val="right"/>
            </w:pPr>
            <w:r>
              <w:rPr>
                <w:color w:val="1A1A1A"/>
                <w:sz w:val="19"/>
                <w:szCs w:val="19"/>
              </w:rPr>
              <w:t xml:space="preserve">38 + 26</w:t>
            </w:r>
          </w:p>
        </w:tc>
      </w:tr>
      <w:tr>
        <w:tc>
          <w:tcPr>
            <w:tcW w:type="dxa" w:w="2708"/>
            <w:shd w:fill="F7F9FB" w:val="clear"/>
            <w:tcMar>
              <w:top w:type="dxa" w:w="70"/>
              <w:left w:type="dxa" w:w="110"/>
              <w:bottom w:type="dxa" w:w="70"/>
              <w:right w:type="dxa" w:w="110"/>
            </w:tcMar>
          </w:tcPr>
          <w:p>
            <w:pPr>
              <w:spacing w:after="0" w:line="250"/>
            </w:pPr>
            <w:r>
              <w:rPr>
                <w:color w:val="1A1A1A"/>
                <w:sz w:val="19"/>
                <w:szCs w:val="19"/>
              </w:rPr>
              <w:t xml:space="preserve">Component Testing</w:t>
            </w:r>
          </w:p>
        </w:tc>
        <w:tc>
          <w:tcPr>
            <w:tcW w:type="dxa" w:w="4694"/>
            <w:shd w:fill="F7F9FB" w:val="clear"/>
            <w:tcMar>
              <w:top w:type="dxa" w:w="70"/>
              <w:left w:type="dxa" w:w="110"/>
              <w:bottom w:type="dxa" w:w="70"/>
              <w:right w:type="dxa" w:w="110"/>
            </w:tcMar>
          </w:tcPr>
          <w:p>
            <w:pPr>
              <w:spacing w:after="0" w:line="250"/>
            </w:pPr>
            <w:r>
              <w:rPr>
                <w:color w:val="1A1A1A"/>
                <w:sz w:val="19"/>
                <w:szCs w:val="19"/>
              </w:rPr>
              <w:t xml:space="preserve">client/src/**/*.test.jsx</w:t>
            </w:r>
          </w:p>
        </w:tc>
        <w:tc>
          <w:tcPr>
            <w:tcW w:type="dxa" w:w="1624"/>
            <w:shd w:fill="F7F9FB" w:val="clear"/>
            <w:tcMar>
              <w:top w:type="dxa" w:w="70"/>
              <w:left w:type="dxa" w:w="110"/>
              <w:bottom w:type="dxa" w:w="70"/>
              <w:right w:type="dxa" w:w="110"/>
            </w:tcMar>
          </w:tcPr>
          <w:p>
            <w:pPr>
              <w:spacing w:after="0" w:line="250"/>
              <w:jc w:val="right"/>
            </w:pPr>
            <w:r>
              <w:rPr>
                <w:color w:val="1A1A1A"/>
                <w:sz w:val="19"/>
                <w:szCs w:val="19"/>
              </w:rPr>
              <w:t xml:space="preserve">125</w:t>
            </w:r>
          </w:p>
        </w:tc>
      </w:tr>
      <w:tr>
        <w:tc>
          <w:tcPr>
            <w:tcW w:type="dxa" w:w="2708"/>
            <w:tcMar>
              <w:top w:type="dxa" w:w="70"/>
              <w:left w:type="dxa" w:w="110"/>
              <w:bottom w:type="dxa" w:w="70"/>
              <w:right w:type="dxa" w:w="110"/>
            </w:tcMar>
          </w:tcPr>
          <w:p>
            <w:pPr>
              <w:spacing w:after="0" w:line="250"/>
            </w:pPr>
            <w:r>
              <w:rPr>
                <w:color w:val="1A1A1A"/>
                <w:sz w:val="19"/>
                <w:szCs w:val="19"/>
              </w:rPr>
              <w:t xml:space="preserve">Function Testing</w:t>
            </w:r>
          </w:p>
        </w:tc>
        <w:tc>
          <w:tcPr>
            <w:tcW w:type="dxa" w:w="4694"/>
            <w:tcMar>
              <w:top w:type="dxa" w:w="70"/>
              <w:left w:type="dxa" w:w="110"/>
              <w:bottom w:type="dxa" w:w="70"/>
              <w:right w:type="dxa" w:w="110"/>
            </w:tcMar>
          </w:tcPr>
          <w:p>
            <w:pPr>
              <w:spacing w:after="0" w:line="250"/>
            </w:pPr>
            <w:r>
              <w:rPr>
                <w:color w:val="1A1A1A"/>
                <w:sz w:val="19"/>
                <w:szCs w:val="19"/>
              </w:rPr>
              <w:t xml:space="preserve">server/tests/function/  ·  server/tests/integration/</w:t>
            </w:r>
          </w:p>
        </w:tc>
        <w:tc>
          <w:tcPr>
            <w:tcW w:type="dxa" w:w="1624"/>
            <w:tcMar>
              <w:top w:type="dxa" w:w="70"/>
              <w:left w:type="dxa" w:w="110"/>
              <w:bottom w:type="dxa" w:w="70"/>
              <w:right w:type="dxa" w:w="110"/>
            </w:tcMar>
          </w:tcPr>
          <w:p>
            <w:pPr>
              <w:spacing w:after="0" w:line="250"/>
              <w:jc w:val="right"/>
            </w:pPr>
            <w:r>
              <w:rPr>
                <w:color w:val="1A1A1A"/>
                <w:sz w:val="19"/>
                <w:szCs w:val="19"/>
              </w:rPr>
              <w:t xml:space="preserve">32 + 70</w:t>
            </w:r>
          </w:p>
        </w:tc>
      </w:tr>
      <w:tr>
        <w:tc>
          <w:tcPr>
            <w:tcW w:type="dxa" w:w="2708"/>
            <w:shd w:fill="F7F9FB" w:val="clear"/>
            <w:tcMar>
              <w:top w:type="dxa" w:w="70"/>
              <w:left w:type="dxa" w:w="110"/>
              <w:bottom w:type="dxa" w:w="70"/>
              <w:right w:type="dxa" w:w="110"/>
            </w:tcMar>
          </w:tcPr>
          <w:p>
            <w:pPr>
              <w:spacing w:after="0" w:line="250"/>
            </w:pPr>
            <w:r>
              <w:rPr>
                <w:color w:val="1A1A1A"/>
                <w:sz w:val="19"/>
                <w:szCs w:val="19"/>
              </w:rPr>
              <w:t xml:space="preserve">User Testing</w:t>
            </w:r>
          </w:p>
        </w:tc>
        <w:tc>
          <w:tcPr>
            <w:tcW w:type="dxa" w:w="4694"/>
            <w:shd w:fill="F7F9FB" w:val="clear"/>
            <w:tcMar>
              <w:top w:type="dxa" w:w="70"/>
              <w:left w:type="dxa" w:w="110"/>
              <w:bottom w:type="dxa" w:w="70"/>
              <w:right w:type="dxa" w:w="110"/>
            </w:tcMar>
          </w:tcPr>
          <w:p>
            <w:pPr>
              <w:spacing w:after="0" w:line="250"/>
            </w:pPr>
            <w:r>
              <w:rPr>
                <w:color w:val="1A1A1A"/>
                <w:sz w:val="19"/>
                <w:szCs w:val="19"/>
              </w:rPr>
              <w:t xml:space="preserve">Playwright journeys, plus the moderated study in USABILITY_TEST_PLAN.md</w:t>
            </w:r>
          </w:p>
        </w:tc>
        <w:tc>
          <w:tcPr>
            <w:tcW w:type="dxa" w:w="1624"/>
            <w:shd w:fill="F7F9FB" w:val="clear"/>
            <w:tcMar>
              <w:top w:type="dxa" w:w="70"/>
              <w:left w:type="dxa" w:w="110"/>
              <w:bottom w:type="dxa" w:w="70"/>
              <w:right w:type="dxa" w:w="110"/>
            </w:tcMar>
          </w:tcPr>
          <w:p>
            <w:pPr>
              <w:spacing w:after="0" w:line="250"/>
              <w:jc w:val="right"/>
            </w:pPr>
            <w:r>
              <w:rPr>
                <w:color w:val="1A1A1A"/>
                <w:sz w:val="19"/>
                <w:szCs w:val="19"/>
              </w:rPr>
              <w:t xml:space="preserve">14 + 5 sessions</w:t>
            </w:r>
          </w:p>
        </w:tc>
      </w:tr>
      <w:tr>
        <w:tc>
          <w:tcPr>
            <w:tcW w:type="dxa" w:w="2708"/>
            <w:tcMar>
              <w:top w:type="dxa" w:w="70"/>
              <w:left w:type="dxa" w:w="110"/>
              <w:bottom w:type="dxa" w:w="70"/>
              <w:right w:type="dxa" w:w="110"/>
            </w:tcMar>
          </w:tcPr>
          <w:p>
            <w:pPr>
              <w:spacing w:after="0" w:line="250"/>
            </w:pPr>
            <w:r>
              <w:rPr>
                <w:color w:val="1A1A1A"/>
                <w:sz w:val="19"/>
                <w:szCs w:val="19"/>
              </w:rPr>
              <w:t xml:space="preserve">Test Reporting with Coverage Analysis</w:t>
            </w:r>
          </w:p>
        </w:tc>
        <w:tc>
          <w:tcPr>
            <w:tcW w:type="dxa" w:w="4694"/>
            <w:tcMar>
              <w:top w:type="dxa" w:w="70"/>
              <w:left w:type="dxa" w:w="110"/>
              <w:bottom w:type="dxa" w:w="70"/>
              <w:right w:type="dxa" w:w="110"/>
            </w:tcMar>
          </w:tcPr>
          <w:p>
            <w:pPr>
              <w:spacing w:after="0" w:line="250"/>
            </w:pPr>
            <w:r>
              <w:rPr>
                <w:color w:val="1A1A1A"/>
                <w:sz w:val="19"/>
                <w:szCs w:val="19"/>
              </w:rPr>
              <w:t xml:space="preserve">this document</w:t>
            </w:r>
          </w:p>
        </w:tc>
        <w:tc>
          <w:tcPr>
            <w:tcW w:type="dxa" w:w="1624"/>
            <w:tcMar>
              <w:top w:type="dxa" w:w="70"/>
              <w:left w:type="dxa" w:w="110"/>
              <w:bottom w:type="dxa" w:w="70"/>
              <w:right w:type="dxa" w:w="110"/>
            </w:tcMar>
          </w:tcPr>
          <w:p>
            <w:pPr>
              <w:spacing w:after="0" w:line="250"/>
              <w:jc w:val="right"/>
            </w:pPr>
            <w:r>
              <w:rPr>
                <w:color w:val="1A1A1A"/>
                <w:sz w:val="19"/>
                <w:szCs w:val="19"/>
              </w:rPr>
              <w:t xml:space="preserve">—</w:t>
            </w:r>
          </w:p>
        </w:tc>
      </w:tr>
    </w:tbl>
    <w:p>
      <w:pPr>
        <w:pStyle w:val="Heading1"/>
        <w:pBdr>
          <w:bottom w:val="single" w:color="D5D9DF" w:sz="6" w:space="6"/>
        </w:pBdr>
        <w:spacing w:after="160" w:before="360"/>
      </w:pPr>
      <w:r>
        <w:rPr>
          <w:b/>
          <w:bCs/>
          <w:color w:val="1F3A5F"/>
          <w:sz w:val="30"/>
          <w:szCs w:val="30"/>
        </w:rPr>
        <w:t xml:space="preserve">3.  How to run everything</w:t>
      </w:r>
    </w:p>
    <w:p>
      <w:pPr>
        <w:pStyle w:val="Heading2"/>
        <w:spacing w:after="120" w:before="260"/>
      </w:pPr>
      <w:r>
        <w:rPr>
          <w:b/>
          <w:bCs/>
          <w:color w:val="1A1A1A"/>
          <w:sz w:val="24"/>
          <w:szCs w:val="24"/>
        </w:rPr>
        <w:t xml:space="preserve">The API — 140 tests</w:t>
      </w:r>
    </w:p>
    <w:p>
      <w:pPr>
        <w:pBdr>
          <w:top w:val="single" w:color="D5D9DF" w:sz="4" w:space="6"/>
          <w:bottom w:val="single" w:color="D5D9DF" w:sz="4" w:space="6"/>
          <w:left w:val="single" w:color="D5D9DF" w:sz="4" w:space="6"/>
          <w:right w:val="single" w:color="D5D9DF" w:sz="4" w:space="6"/>
        </w:pBdr>
        <w:shd w:fill="F4F6F8" w:val="clear"/>
        <w:spacing w:after="160" w:before="80"/>
      </w:pPr>
      <w:r>
        <w:rPr>
          <w:rFonts w:ascii="Consolas" w:cs="Consolas" w:eastAsia="Consolas" w:hAnsi="Consolas"/>
          <w:color w:val="24303C"/>
          <w:sz w:val="17"/>
          <w:szCs w:val="17"/>
        </w:rPr>
        <w:t xml:space="preserve">cd server</w:t>
      </w:r>
      <w:r>
        <w:br/>
      </w:r>
      <w:r>
        <w:rPr>
          <w:rFonts w:ascii="Consolas" w:cs="Consolas" w:eastAsia="Consolas" w:hAnsi="Consolas"/>
          <w:color w:val="24303C"/>
          <w:sz w:val="17"/>
          <w:szCs w:val="17"/>
        </w:rPr>
        <w:t xml:space="preserve">npm install</w:t>
      </w:r>
      <w:r>
        <w:br/>
      </w:r>
      <w:r>
        <w:rPr>
          <w:rFonts w:ascii="Consolas" w:cs="Consolas" w:eastAsia="Consolas" w:hAnsi="Consolas"/>
          <w:color w:val="24303C"/>
          <w:sz w:val="17"/>
          <w:szCs w:val="17"/>
        </w:rPr>
        <w:t xml:space="preserve">npm test                  # all levels</w:t>
      </w:r>
      <w:r>
        <w:br/>
      </w:r>
      <w:r>
        <w:rPr>
          <w:rFonts w:ascii="Consolas" w:cs="Consolas" w:eastAsia="Consolas" w:hAnsi="Consolas"/>
          <w:color w:val="24303C"/>
          <w:sz w:val="17"/>
          <w:szCs w:val="17"/>
        </w:rPr>
        <w:t xml:space="preserve">npm run test:unit         # 38</w:t>
      </w:r>
      <w:r>
        <w:br/>
      </w:r>
      <w:r>
        <w:rPr>
          <w:rFonts w:ascii="Consolas" w:cs="Consolas" w:eastAsia="Consolas" w:hAnsi="Consolas"/>
          <w:color w:val="24303C"/>
          <w:sz w:val="17"/>
          <w:szCs w:val="17"/>
        </w:rPr>
        <w:t xml:space="preserve">npm run test:integration  # 70</w:t>
      </w:r>
      <w:r>
        <w:br/>
      </w:r>
      <w:r>
        <w:rPr>
          <w:rFonts w:ascii="Consolas" w:cs="Consolas" w:eastAsia="Consolas" w:hAnsi="Consolas"/>
          <w:color w:val="24303C"/>
          <w:sz w:val="17"/>
          <w:szCs w:val="17"/>
        </w:rPr>
        <w:t xml:space="preserve">npm run test:function     # 32</w:t>
      </w:r>
      <w:r>
        <w:br/>
      </w:r>
      <w:r>
        <w:rPr>
          <w:rFonts w:ascii="Consolas" w:cs="Consolas" w:eastAsia="Consolas" w:hAnsi="Consolas"/>
          <w:color w:val="24303C"/>
          <w:sz w:val="17"/>
          <w:szCs w:val="17"/>
        </w:rPr>
        <w:t xml:space="preserve">npm run test:coverage     # + coverage, fails under the floor</w:t>
      </w:r>
    </w:p>
    <w:p>
      <w:pPr>
        <w:pStyle w:val="Heading2"/>
        <w:spacing w:after="120" w:before="260"/>
      </w:pPr>
      <w:r>
        <w:rPr>
          <w:b/>
          <w:bCs/>
          <w:color w:val="1A1A1A"/>
          <w:sz w:val="24"/>
          <w:szCs w:val="24"/>
        </w:rPr>
        <w:t xml:space="preserve">The client — 151 tests</w:t>
      </w:r>
    </w:p>
    <w:p>
      <w:pPr>
        <w:pBdr>
          <w:top w:val="single" w:color="D5D9DF" w:sz="4" w:space="6"/>
          <w:bottom w:val="single" w:color="D5D9DF" w:sz="4" w:space="6"/>
          <w:left w:val="single" w:color="D5D9DF" w:sz="4" w:space="6"/>
          <w:right w:val="single" w:color="D5D9DF" w:sz="4" w:space="6"/>
        </w:pBdr>
        <w:shd w:fill="F4F6F8" w:val="clear"/>
        <w:spacing w:after="160" w:before="80"/>
      </w:pPr>
      <w:r>
        <w:rPr>
          <w:rFonts w:ascii="Consolas" w:cs="Consolas" w:eastAsia="Consolas" w:hAnsi="Consolas"/>
          <w:color w:val="24303C"/>
          <w:sz w:val="17"/>
          <w:szCs w:val="17"/>
        </w:rPr>
        <w:t xml:space="preserve">cd client</w:t>
      </w:r>
      <w:r>
        <w:br/>
      </w:r>
      <w:r>
        <w:rPr>
          <w:rFonts w:ascii="Consolas" w:cs="Consolas" w:eastAsia="Consolas" w:hAnsi="Consolas"/>
          <w:color w:val="24303C"/>
          <w:sz w:val="17"/>
          <w:szCs w:val="17"/>
        </w:rPr>
        <w:t xml:space="preserve">npm install</w:t>
      </w:r>
      <w:r>
        <w:br/>
      </w:r>
      <w:r>
        <w:rPr>
          <w:rFonts w:ascii="Consolas" w:cs="Consolas" w:eastAsia="Consolas" w:hAnsi="Consolas"/>
          <w:color w:val="24303C"/>
          <w:sz w:val="17"/>
          <w:szCs w:val="17"/>
        </w:rPr>
        <w:t xml:space="preserve">npm test</w:t>
      </w:r>
      <w:r>
        <w:br/>
      </w:r>
      <w:r>
        <w:rPr>
          <w:rFonts w:ascii="Consolas" w:cs="Consolas" w:eastAsia="Consolas" w:hAnsi="Consolas"/>
          <w:color w:val="24303C"/>
          <w:sz w:val="17"/>
          <w:szCs w:val="17"/>
        </w:rPr>
        <w:t xml:space="preserve">npm run test:coverage     # HTML report in client/coverage/index.html</w:t>
      </w:r>
    </w:p>
    <w:p>
      <w:pPr>
        <w:pStyle w:val="Heading2"/>
        <w:spacing w:after="120" w:before="260"/>
      </w:pPr>
      <w:r>
        <w:rPr>
          <w:b/>
          <w:bCs/>
          <w:color w:val="1A1A1A"/>
          <w:sz w:val="24"/>
          <w:szCs w:val="24"/>
        </w:rPr>
        <w:t xml:space="preserve">End to end — 14 journeys</w:t>
      </w:r>
    </w:p>
    <w:p>
      <w:pPr>
        <w:pBdr>
          <w:top w:val="single" w:color="D5D9DF" w:sz="4" w:space="6"/>
          <w:bottom w:val="single" w:color="D5D9DF" w:sz="4" w:space="6"/>
          <w:left w:val="single" w:color="D5D9DF" w:sz="4" w:space="6"/>
          <w:right w:val="single" w:color="D5D9DF" w:sz="4" w:space="6"/>
        </w:pBdr>
        <w:shd w:fill="F4F6F8" w:val="clear"/>
        <w:spacing w:after="160" w:before="80"/>
      </w:pPr>
      <w:r>
        <w:rPr>
          <w:rFonts w:ascii="Consolas" w:cs="Consolas" w:eastAsia="Consolas" w:hAnsi="Consolas"/>
          <w:color w:val="24303C"/>
          <w:sz w:val="17"/>
          <w:szCs w:val="17"/>
        </w:rPr>
        <w:t xml:space="preserve">cd server &amp;&amp; npm run seed         # seeds the catalogue and the test accounts</w:t>
      </w:r>
      <w:r>
        <w:br/>
      </w:r>
      <w:r>
        <w:rPr>
          <w:rFonts w:ascii="Consolas" w:cs="Consolas" w:eastAsia="Consolas" w:hAnsi="Consolas"/>
          <w:color w:val="24303C"/>
          <w:sz w:val="17"/>
          <w:szCs w:val="17"/>
        </w:rPr>
        <w:t xml:space="preserve">cd client</w:t>
      </w:r>
      <w:r>
        <w:br/>
      </w:r>
      <w:r>
        <w:rPr>
          <w:rFonts w:ascii="Consolas" w:cs="Consolas" w:eastAsia="Consolas" w:hAnsi="Consolas"/>
          <w:color w:val="24303C"/>
          <w:sz w:val="17"/>
          <w:szCs w:val="17"/>
        </w:rPr>
        <w:t xml:space="preserve">npx playwright install chromium   # once, per machine</w:t>
      </w:r>
      <w:r>
        <w:br/>
      </w:r>
      <w:r>
        <w:rPr>
          <w:rFonts w:ascii="Consolas" w:cs="Consolas" w:eastAsia="Consolas" w:hAnsi="Consolas"/>
          <w:color w:val="24303C"/>
          <w:sz w:val="17"/>
          <w:szCs w:val="17"/>
        </w:rPr>
        <w:t xml:space="preserve">npm run test:e2e                  # starts both servers itself</w:t>
      </w:r>
      <w:r>
        <w:br/>
      </w:r>
      <w:r>
        <w:rPr>
          <w:rFonts w:ascii="Consolas" w:cs="Consolas" w:eastAsia="Consolas" w:hAnsi="Consolas"/>
          <w:color w:val="24303C"/>
          <w:sz w:val="17"/>
          <w:szCs w:val="17"/>
        </w:rPr>
        <w:t xml:space="preserve">npm run test:e2e:report           # the HTML report, with traces on failures</w:t>
      </w:r>
    </w:p>
    <w:p>
      <w:pPr>
        <w:spacing w:after="140" w:line="276"/>
      </w:pPr>
      <w:r>
        <w:rPr>
          <w:color w:val="1A1A1A"/>
          <w:sz w:val="21"/>
          <w:szCs w:val="21"/>
        </w:rPr>
        <w:t xml:space="preserve">The end-to-end run writes to whatever database </w:t>
      </w:r>
      <w:r>
        <w:rPr>
          <w:rFonts w:ascii="Consolas" w:cs="Consolas" w:eastAsia="Consolas" w:hAnsi="Consolas"/>
          <w:color w:val="1F3A5F"/>
          <w:sz w:val="19"/>
          <w:szCs w:val="19"/>
        </w:rPr>
        <w:t xml:space="preserve">server/.env</w:t>
      </w:r>
      <w:r>
        <w:rPr>
          <w:color w:val="1A1A1A"/>
          <w:sz w:val="21"/>
          <w:szCs w:val="21"/>
        </w:rPr>
        <w:t xml:space="preserve"> points at, and </w:t>
      </w:r>
      <w:r>
        <w:rPr>
          <w:rFonts w:ascii="Consolas" w:cs="Consolas" w:eastAsia="Consolas" w:hAnsi="Consolas"/>
          <w:color w:val="1F3A5F"/>
          <w:sz w:val="19"/>
          <w:szCs w:val="19"/>
        </w:rPr>
        <w:t xml:space="preserve">npm run seed</w:t>
      </w:r>
      <w:r>
        <w:rPr>
          <w:color w:val="1A1A1A"/>
          <w:sz w:val="21"/>
          <w:szCs w:val="21"/>
        </w:rPr>
        <w:t xml:space="preserve"> rebuilds the collections. Point it at a scratch database, not one holding data you need to keep.</w:t>
      </w:r>
    </w:p>
    <w:p>
      <w:pPr>
        <w:pStyle w:val="Heading1"/>
        <w:pBdr>
          <w:bottom w:val="single" w:color="D5D9DF" w:sz="6" w:space="6"/>
        </w:pBdr>
        <w:spacing w:after="160" w:before="360"/>
      </w:pPr>
      <w:r>
        <w:rPr>
          <w:b/>
          <w:bCs/>
          <w:color w:val="1F3A5F"/>
          <w:sz w:val="30"/>
          <w:szCs w:val="30"/>
        </w:rPr>
        <w:t xml:space="preserve">4.  Coverage analysis — API</w:t>
      </w:r>
    </w:p>
    <w:p>
      <w:pPr>
        <w:spacing w:after="140" w:line="276"/>
      </w:pPr>
      <w:r>
        <w:rPr>
          <w:color w:val="1A1A1A"/>
          <w:sz w:val="21"/>
          <w:szCs w:val="21"/>
        </w:rPr>
        <w:t xml:space="preserve">Produced by </w:t>
      </w:r>
      <w:r>
        <w:rPr>
          <w:rFonts w:ascii="Consolas" w:cs="Consolas" w:eastAsia="Consolas" w:hAnsi="Consolas"/>
          <w:color w:val="1F3A5F"/>
          <w:sz w:val="19"/>
          <w:szCs w:val="19"/>
        </w:rPr>
        <w:t xml:space="preserve">cd server &amp;&amp; npm run test:coverage</w:t>
      </w:r>
      <w:r>
        <w:rPr>
          <w:color w:val="1A1A1A"/>
          <w:sz w:val="21"/>
          <w:szCs w:val="21"/>
        </w:rPr>
        <w:t xml:space="preserve">.</w:t>
      </w:r>
    </w:p>
    <w:tbl>
      <w:tblPr>
        <w:tblW w:type="dxa" w:w="9026"/>
        <w:tblBorders>
          <w:top w:val="single" w:color="D5D9DF" w:sz="4"/>
          <w:left w:val="single" w:color="D5D9DF" w:sz="4"/>
          <w:bottom w:val="single" w:color="D5D9DF" w:sz="4"/>
          <w:right w:val="single" w:color="D5D9DF" w:sz="4"/>
          <w:insideH w:val="single" w:color="D5D9DF" w:sz="2"/>
          <w:insideV w:val="single" w:color="D5D9DF" w:sz="2"/>
        </w:tblBorders>
      </w:tblPr>
      <w:tblGrid>
        <w:gridCol w:w="2888"/>
        <w:gridCol w:w="1534"/>
        <w:gridCol w:w="1534"/>
        <w:gridCol w:w="1534"/>
        <w:gridCol w:w="1536"/>
      </w:tblGrid>
      <w:tr>
        <w:trPr>
          <w:tblHeader/>
        </w:trPr>
        <w:tc>
          <w:tcPr>
            <w:tcW w:type="dxa" w:w="2888"/>
            <w:shd w:fill="EDF1F5" w:val="clear"/>
            <w:tcMar>
              <w:top w:type="dxa" w:w="70"/>
              <w:left w:type="dxa" w:w="110"/>
              <w:bottom w:type="dxa" w:w="70"/>
              <w:right w:type="dxa" w:w="110"/>
            </w:tcMar>
          </w:tcPr>
          <w:p>
            <w:pPr>
              <w:spacing w:after="0" w:line="250"/>
            </w:pPr>
            <w:r>
              <w:rPr>
                <w:b/>
                <w:bCs/>
                <w:color w:val="1A1A1A"/>
                <w:sz w:val="19"/>
                <w:szCs w:val="19"/>
              </w:rPr>
              <w:t xml:space="preserve">Area</w:t>
            </w:r>
          </w:p>
        </w:tc>
        <w:tc>
          <w:tcPr>
            <w:tcW w:type="dxa" w:w="1534"/>
            <w:shd w:fill="EDF1F5" w:val="clear"/>
            <w:tcMar>
              <w:top w:type="dxa" w:w="70"/>
              <w:left w:type="dxa" w:w="110"/>
              <w:bottom w:type="dxa" w:w="70"/>
              <w:right w:type="dxa" w:w="110"/>
            </w:tcMar>
          </w:tcPr>
          <w:p>
            <w:pPr>
              <w:spacing w:after="0" w:line="250"/>
              <w:jc w:val="right"/>
            </w:pPr>
            <w:r>
              <w:rPr>
                <w:b/>
                <w:bCs/>
                <w:color w:val="1A1A1A"/>
                <w:sz w:val="19"/>
                <w:szCs w:val="19"/>
              </w:rPr>
              <w:t xml:space="preserve">% Statements</w:t>
            </w:r>
          </w:p>
        </w:tc>
        <w:tc>
          <w:tcPr>
            <w:tcW w:type="dxa" w:w="1534"/>
            <w:shd w:fill="EDF1F5" w:val="clear"/>
            <w:tcMar>
              <w:top w:type="dxa" w:w="70"/>
              <w:left w:type="dxa" w:w="110"/>
              <w:bottom w:type="dxa" w:w="70"/>
              <w:right w:type="dxa" w:w="110"/>
            </w:tcMar>
          </w:tcPr>
          <w:p>
            <w:pPr>
              <w:spacing w:after="0" w:line="250"/>
              <w:jc w:val="right"/>
            </w:pPr>
            <w:r>
              <w:rPr>
                <w:b/>
                <w:bCs/>
                <w:color w:val="1A1A1A"/>
                <w:sz w:val="19"/>
                <w:szCs w:val="19"/>
              </w:rPr>
              <w:t xml:space="preserve">% Branches</w:t>
            </w:r>
          </w:p>
        </w:tc>
        <w:tc>
          <w:tcPr>
            <w:tcW w:type="dxa" w:w="1534"/>
            <w:shd w:fill="EDF1F5" w:val="clear"/>
            <w:tcMar>
              <w:top w:type="dxa" w:w="70"/>
              <w:left w:type="dxa" w:w="110"/>
              <w:bottom w:type="dxa" w:w="70"/>
              <w:right w:type="dxa" w:w="110"/>
            </w:tcMar>
          </w:tcPr>
          <w:p>
            <w:pPr>
              <w:spacing w:after="0" w:line="250"/>
              <w:jc w:val="right"/>
            </w:pPr>
            <w:r>
              <w:rPr>
                <w:b/>
                <w:bCs/>
                <w:color w:val="1A1A1A"/>
                <w:sz w:val="19"/>
                <w:szCs w:val="19"/>
              </w:rPr>
              <w:t xml:space="preserve">% Functions</w:t>
            </w:r>
          </w:p>
        </w:tc>
        <w:tc>
          <w:tcPr>
            <w:tcW w:type="dxa" w:w="1536"/>
            <w:shd w:fill="EDF1F5" w:val="clear"/>
            <w:tcMar>
              <w:top w:type="dxa" w:w="70"/>
              <w:left w:type="dxa" w:w="110"/>
              <w:bottom w:type="dxa" w:w="70"/>
              <w:right w:type="dxa" w:w="110"/>
            </w:tcMar>
          </w:tcPr>
          <w:p>
            <w:pPr>
              <w:spacing w:after="0" w:line="250"/>
              <w:jc w:val="right"/>
            </w:pPr>
            <w:r>
              <w:rPr>
                <w:b/>
                <w:bCs/>
                <w:color w:val="1A1A1A"/>
                <w:sz w:val="19"/>
                <w:szCs w:val="19"/>
              </w:rPr>
              <w:t xml:space="preserve">% Lines</w:t>
            </w:r>
          </w:p>
        </w:tc>
      </w:tr>
      <w:tr>
        <w:tc>
          <w:tcPr>
            <w:tcW w:type="dxa" w:w="2888"/>
            <w:tcMar>
              <w:top w:type="dxa" w:w="70"/>
              <w:left w:type="dxa" w:w="110"/>
              <w:bottom w:type="dxa" w:w="70"/>
              <w:right w:type="dxa" w:w="110"/>
            </w:tcMar>
          </w:tcPr>
          <w:p>
            <w:pPr>
              <w:spacing w:after="0" w:line="250"/>
            </w:pPr>
            <w:r>
              <w:rPr>
                <w:color w:val="1A1A1A"/>
                <w:sz w:val="19"/>
                <w:szCs w:val="19"/>
              </w:rPr>
              <w:t xml:space="preserve">All files</w:t>
            </w:r>
          </w:p>
        </w:tc>
        <w:tc>
          <w:tcPr>
            <w:tcW w:type="dxa" w:w="1534"/>
            <w:tcMar>
              <w:top w:type="dxa" w:w="70"/>
              <w:left w:type="dxa" w:w="110"/>
              <w:bottom w:type="dxa" w:w="70"/>
              <w:right w:type="dxa" w:w="110"/>
            </w:tcMar>
          </w:tcPr>
          <w:p>
            <w:pPr>
              <w:spacing w:after="0" w:line="250"/>
              <w:jc w:val="right"/>
            </w:pPr>
            <w:r>
              <w:rPr>
                <w:color w:val="1A1A1A"/>
                <w:sz w:val="19"/>
                <w:szCs w:val="19"/>
              </w:rPr>
              <w:t xml:space="preserve">77.71</w:t>
            </w:r>
          </w:p>
        </w:tc>
        <w:tc>
          <w:tcPr>
            <w:tcW w:type="dxa" w:w="1534"/>
            <w:tcMar>
              <w:top w:type="dxa" w:w="70"/>
              <w:left w:type="dxa" w:w="110"/>
              <w:bottom w:type="dxa" w:w="70"/>
              <w:right w:type="dxa" w:w="110"/>
            </w:tcMar>
          </w:tcPr>
          <w:p>
            <w:pPr>
              <w:spacing w:after="0" w:line="250"/>
              <w:jc w:val="right"/>
            </w:pPr>
            <w:r>
              <w:rPr>
                <w:color w:val="1A1A1A"/>
                <w:sz w:val="19"/>
                <w:szCs w:val="19"/>
              </w:rPr>
              <w:t xml:space="preserve">55.72</w:t>
            </w:r>
          </w:p>
        </w:tc>
        <w:tc>
          <w:tcPr>
            <w:tcW w:type="dxa" w:w="1534"/>
            <w:tcMar>
              <w:top w:type="dxa" w:w="70"/>
              <w:left w:type="dxa" w:w="110"/>
              <w:bottom w:type="dxa" w:w="70"/>
              <w:right w:type="dxa" w:w="110"/>
            </w:tcMar>
          </w:tcPr>
          <w:p>
            <w:pPr>
              <w:spacing w:after="0" w:line="250"/>
              <w:jc w:val="right"/>
            </w:pPr>
            <w:r>
              <w:rPr>
                <w:color w:val="1A1A1A"/>
                <w:sz w:val="19"/>
                <w:szCs w:val="19"/>
              </w:rPr>
              <w:t xml:space="preserve">67.82</w:t>
            </w:r>
          </w:p>
        </w:tc>
        <w:tc>
          <w:tcPr>
            <w:tcW w:type="dxa" w:w="1536"/>
            <w:tcMar>
              <w:top w:type="dxa" w:w="70"/>
              <w:left w:type="dxa" w:w="110"/>
              <w:bottom w:type="dxa" w:w="70"/>
              <w:right w:type="dxa" w:w="110"/>
            </w:tcMar>
          </w:tcPr>
          <w:p>
            <w:pPr>
              <w:spacing w:after="0" w:line="250"/>
              <w:jc w:val="right"/>
            </w:pPr>
            <w:r>
              <w:rPr>
                <w:color w:val="1A1A1A"/>
                <w:sz w:val="19"/>
                <w:szCs w:val="19"/>
              </w:rPr>
              <w:t xml:space="preserve">79.85</w:t>
            </w:r>
          </w:p>
        </w:tc>
      </w:tr>
      <w:tr>
        <w:tc>
          <w:tcPr>
            <w:tcW w:type="dxa" w:w="2888"/>
            <w:shd w:fill="F7F9FB" w:val="clear"/>
            <w:tcMar>
              <w:top w:type="dxa" w:w="70"/>
              <w:left w:type="dxa" w:w="110"/>
              <w:bottom w:type="dxa" w:w="70"/>
              <w:right w:type="dxa" w:w="110"/>
            </w:tcMar>
          </w:tcPr>
          <w:p>
            <w:pPr>
              <w:spacing w:after="0" w:line="250"/>
            </w:pPr>
            <w:r>
              <w:rPr>
                <w:color w:val="1A1A1A"/>
                <w:sz w:val="19"/>
                <w:szCs w:val="19"/>
              </w:rPr>
              <w:t xml:space="preserve">src/routes</w:t>
            </w:r>
          </w:p>
        </w:tc>
        <w:tc>
          <w:tcPr>
            <w:tcW w:type="dxa" w:w="1534"/>
            <w:shd w:fill="F7F9FB" w:val="clear"/>
            <w:tcMar>
              <w:top w:type="dxa" w:w="70"/>
              <w:left w:type="dxa" w:w="110"/>
              <w:bottom w:type="dxa" w:w="70"/>
              <w:right w:type="dxa" w:w="110"/>
            </w:tcMar>
          </w:tcPr>
          <w:p>
            <w:pPr>
              <w:spacing w:after="0" w:line="250"/>
              <w:jc w:val="right"/>
            </w:pPr>
            <w:r>
              <w:rPr>
                <w:color w:val="1A1A1A"/>
                <w:sz w:val="19"/>
                <w:szCs w:val="19"/>
              </w:rPr>
              <w:t xml:space="preserve">98.47</w:t>
            </w:r>
          </w:p>
        </w:tc>
        <w:tc>
          <w:tcPr>
            <w:tcW w:type="dxa" w:w="1534"/>
            <w:shd w:fill="F7F9FB" w:val="clear"/>
            <w:tcMar>
              <w:top w:type="dxa" w:w="70"/>
              <w:left w:type="dxa" w:w="110"/>
              <w:bottom w:type="dxa" w:w="70"/>
              <w:right w:type="dxa" w:w="110"/>
            </w:tcMar>
          </w:tcPr>
          <w:p>
            <w:pPr>
              <w:spacing w:after="0" w:line="250"/>
              <w:jc w:val="right"/>
            </w:pPr>
            <w:r>
              <w:rPr>
                <w:color w:val="1A1A1A"/>
                <w:sz w:val="19"/>
                <w:szCs w:val="19"/>
              </w:rPr>
              <w:t xml:space="preserve">100.00</w:t>
            </w:r>
          </w:p>
        </w:tc>
        <w:tc>
          <w:tcPr>
            <w:tcW w:type="dxa" w:w="1534"/>
            <w:shd w:fill="F7F9FB" w:val="clear"/>
            <w:tcMar>
              <w:top w:type="dxa" w:w="70"/>
              <w:left w:type="dxa" w:w="110"/>
              <w:bottom w:type="dxa" w:w="70"/>
              <w:right w:type="dxa" w:w="110"/>
            </w:tcMar>
          </w:tcPr>
          <w:p>
            <w:pPr>
              <w:spacing w:after="0" w:line="250"/>
              <w:jc w:val="right"/>
            </w:pPr>
            <w:r>
              <w:rPr>
                <w:color w:val="1A1A1A"/>
                <w:sz w:val="19"/>
                <w:szCs w:val="19"/>
              </w:rPr>
              <w:t xml:space="preserve">75.00</w:t>
            </w:r>
          </w:p>
        </w:tc>
        <w:tc>
          <w:tcPr>
            <w:tcW w:type="dxa" w:w="1536"/>
            <w:shd w:fill="F7F9FB" w:val="clear"/>
            <w:tcMar>
              <w:top w:type="dxa" w:w="70"/>
              <w:left w:type="dxa" w:w="110"/>
              <w:bottom w:type="dxa" w:w="70"/>
              <w:right w:type="dxa" w:w="110"/>
            </w:tcMar>
          </w:tcPr>
          <w:p>
            <w:pPr>
              <w:spacing w:after="0" w:line="250"/>
              <w:jc w:val="right"/>
            </w:pPr>
            <w:r>
              <w:rPr>
                <w:color w:val="1A1A1A"/>
                <w:sz w:val="19"/>
                <w:szCs w:val="19"/>
              </w:rPr>
              <w:t xml:space="preserve">99.22</w:t>
            </w:r>
          </w:p>
        </w:tc>
      </w:tr>
      <w:tr>
        <w:tc>
          <w:tcPr>
            <w:tcW w:type="dxa" w:w="2888"/>
            <w:tcMar>
              <w:top w:type="dxa" w:w="70"/>
              <w:left w:type="dxa" w:w="110"/>
              <w:bottom w:type="dxa" w:w="70"/>
              <w:right w:type="dxa" w:w="110"/>
            </w:tcMar>
          </w:tcPr>
          <w:p>
            <w:pPr>
              <w:spacing w:after="0" w:line="250"/>
            </w:pPr>
            <w:r>
              <w:rPr>
                <w:color w:val="1A1A1A"/>
                <w:sz w:val="19"/>
                <w:szCs w:val="19"/>
              </w:rPr>
              <w:t xml:space="preserve">src/errors</w:t>
            </w:r>
          </w:p>
        </w:tc>
        <w:tc>
          <w:tcPr>
            <w:tcW w:type="dxa" w:w="1534"/>
            <w:tcMar>
              <w:top w:type="dxa" w:w="70"/>
              <w:left w:type="dxa" w:w="110"/>
              <w:bottom w:type="dxa" w:w="70"/>
              <w:right w:type="dxa" w:w="110"/>
            </w:tcMar>
          </w:tcPr>
          <w:p>
            <w:pPr>
              <w:spacing w:after="0" w:line="250"/>
              <w:jc w:val="right"/>
            </w:pPr>
            <w:r>
              <w:rPr>
                <w:color w:val="1A1A1A"/>
                <w:sz w:val="19"/>
                <w:szCs w:val="19"/>
              </w:rPr>
              <w:t xml:space="preserve">100.00</w:t>
            </w:r>
          </w:p>
        </w:tc>
        <w:tc>
          <w:tcPr>
            <w:tcW w:type="dxa" w:w="1534"/>
            <w:tcMar>
              <w:top w:type="dxa" w:w="70"/>
              <w:left w:type="dxa" w:w="110"/>
              <w:bottom w:type="dxa" w:w="70"/>
              <w:right w:type="dxa" w:w="110"/>
            </w:tcMar>
          </w:tcPr>
          <w:p>
            <w:pPr>
              <w:spacing w:after="0" w:line="250"/>
              <w:jc w:val="right"/>
            </w:pPr>
            <w:r>
              <w:rPr>
                <w:color w:val="1A1A1A"/>
                <w:sz w:val="19"/>
                <w:szCs w:val="19"/>
              </w:rPr>
              <w:t xml:space="preserve">8.33</w:t>
            </w:r>
          </w:p>
        </w:tc>
        <w:tc>
          <w:tcPr>
            <w:tcW w:type="dxa" w:w="1534"/>
            <w:tcMar>
              <w:top w:type="dxa" w:w="70"/>
              <w:left w:type="dxa" w:w="110"/>
              <w:bottom w:type="dxa" w:w="70"/>
              <w:right w:type="dxa" w:w="110"/>
            </w:tcMar>
          </w:tcPr>
          <w:p>
            <w:pPr>
              <w:spacing w:after="0" w:line="250"/>
              <w:jc w:val="right"/>
            </w:pPr>
            <w:r>
              <w:rPr>
                <w:color w:val="1A1A1A"/>
                <w:sz w:val="19"/>
                <w:szCs w:val="19"/>
              </w:rPr>
              <w:t xml:space="preserve">100.00</w:t>
            </w:r>
          </w:p>
        </w:tc>
        <w:tc>
          <w:tcPr>
            <w:tcW w:type="dxa" w:w="1536"/>
            <w:tcMar>
              <w:top w:type="dxa" w:w="70"/>
              <w:left w:type="dxa" w:w="110"/>
              <w:bottom w:type="dxa" w:w="70"/>
              <w:right w:type="dxa" w:w="110"/>
            </w:tcMar>
          </w:tcPr>
          <w:p>
            <w:pPr>
              <w:spacing w:after="0" w:line="250"/>
              <w:jc w:val="right"/>
            </w:pPr>
            <w:r>
              <w:rPr>
                <w:color w:val="1A1A1A"/>
                <w:sz w:val="19"/>
                <w:szCs w:val="19"/>
              </w:rPr>
              <w:t xml:space="preserve">100.00</w:t>
            </w:r>
          </w:p>
        </w:tc>
      </w:tr>
      <w:tr>
        <w:tc>
          <w:tcPr>
            <w:tcW w:type="dxa" w:w="2888"/>
            <w:shd w:fill="F7F9FB" w:val="clear"/>
            <w:tcMar>
              <w:top w:type="dxa" w:w="70"/>
              <w:left w:type="dxa" w:w="110"/>
              <w:bottom w:type="dxa" w:w="70"/>
              <w:right w:type="dxa" w:w="110"/>
            </w:tcMar>
          </w:tcPr>
          <w:p>
            <w:pPr>
              <w:spacing w:after="0" w:line="250"/>
            </w:pPr>
            <w:r>
              <w:rPr>
                <w:color w:val="1A1A1A"/>
                <w:sz w:val="19"/>
                <w:szCs w:val="19"/>
              </w:rPr>
              <w:t xml:space="preserve">src/utils</w:t>
            </w:r>
          </w:p>
        </w:tc>
        <w:tc>
          <w:tcPr>
            <w:tcW w:type="dxa" w:w="1534"/>
            <w:shd w:fill="F7F9FB" w:val="clear"/>
            <w:tcMar>
              <w:top w:type="dxa" w:w="70"/>
              <w:left w:type="dxa" w:w="110"/>
              <w:bottom w:type="dxa" w:w="70"/>
              <w:right w:type="dxa" w:w="110"/>
            </w:tcMar>
          </w:tcPr>
          <w:p>
            <w:pPr>
              <w:spacing w:after="0" w:line="250"/>
              <w:jc w:val="right"/>
            </w:pPr>
            <w:r>
              <w:rPr>
                <w:color w:val="1A1A1A"/>
                <w:sz w:val="19"/>
                <w:szCs w:val="19"/>
              </w:rPr>
              <w:t xml:space="preserve">100.00</w:t>
            </w:r>
          </w:p>
        </w:tc>
        <w:tc>
          <w:tcPr>
            <w:tcW w:type="dxa" w:w="1534"/>
            <w:shd w:fill="F7F9FB" w:val="clear"/>
            <w:tcMar>
              <w:top w:type="dxa" w:w="70"/>
              <w:left w:type="dxa" w:w="110"/>
              <w:bottom w:type="dxa" w:w="70"/>
              <w:right w:type="dxa" w:w="110"/>
            </w:tcMar>
          </w:tcPr>
          <w:p>
            <w:pPr>
              <w:spacing w:after="0" w:line="250"/>
              <w:jc w:val="right"/>
            </w:pPr>
            <w:r>
              <w:rPr>
                <w:color w:val="1A1A1A"/>
                <w:sz w:val="19"/>
                <w:szCs w:val="19"/>
              </w:rPr>
              <w:t xml:space="preserve">75.00</w:t>
            </w:r>
          </w:p>
        </w:tc>
        <w:tc>
          <w:tcPr>
            <w:tcW w:type="dxa" w:w="1534"/>
            <w:shd w:fill="F7F9FB" w:val="clear"/>
            <w:tcMar>
              <w:top w:type="dxa" w:w="70"/>
              <w:left w:type="dxa" w:w="110"/>
              <w:bottom w:type="dxa" w:w="70"/>
              <w:right w:type="dxa" w:w="110"/>
            </w:tcMar>
          </w:tcPr>
          <w:p>
            <w:pPr>
              <w:spacing w:after="0" w:line="250"/>
              <w:jc w:val="right"/>
            </w:pPr>
            <w:r>
              <w:rPr>
                <w:color w:val="1A1A1A"/>
                <w:sz w:val="19"/>
                <w:szCs w:val="19"/>
              </w:rPr>
              <w:t xml:space="preserve">100.00</w:t>
            </w:r>
          </w:p>
        </w:tc>
        <w:tc>
          <w:tcPr>
            <w:tcW w:type="dxa" w:w="1536"/>
            <w:shd w:fill="F7F9FB" w:val="clear"/>
            <w:tcMar>
              <w:top w:type="dxa" w:w="70"/>
              <w:left w:type="dxa" w:w="110"/>
              <w:bottom w:type="dxa" w:w="70"/>
              <w:right w:type="dxa" w:w="110"/>
            </w:tcMar>
          </w:tcPr>
          <w:p>
            <w:pPr>
              <w:spacing w:after="0" w:line="250"/>
              <w:jc w:val="right"/>
            </w:pPr>
            <w:r>
              <w:rPr>
                <w:color w:val="1A1A1A"/>
                <w:sz w:val="19"/>
                <w:szCs w:val="19"/>
              </w:rPr>
              <w:t xml:space="preserve">100.00</w:t>
            </w:r>
          </w:p>
        </w:tc>
      </w:tr>
      <w:tr>
        <w:tc>
          <w:tcPr>
            <w:tcW w:type="dxa" w:w="2888"/>
            <w:tcMar>
              <w:top w:type="dxa" w:w="70"/>
              <w:left w:type="dxa" w:w="110"/>
              <w:bottom w:type="dxa" w:w="70"/>
              <w:right w:type="dxa" w:w="110"/>
            </w:tcMar>
          </w:tcPr>
          <w:p>
            <w:pPr>
              <w:spacing w:after="0" w:line="250"/>
            </w:pPr>
            <w:r>
              <w:rPr>
                <w:color w:val="1A1A1A"/>
                <w:sz w:val="19"/>
                <w:szCs w:val="19"/>
              </w:rPr>
              <w:t xml:space="preserve">src/dtos</w:t>
            </w:r>
          </w:p>
        </w:tc>
        <w:tc>
          <w:tcPr>
            <w:tcW w:type="dxa" w:w="1534"/>
            <w:tcMar>
              <w:top w:type="dxa" w:w="70"/>
              <w:left w:type="dxa" w:w="110"/>
              <w:bottom w:type="dxa" w:w="70"/>
              <w:right w:type="dxa" w:w="110"/>
            </w:tcMar>
          </w:tcPr>
          <w:p>
            <w:pPr>
              <w:spacing w:after="0" w:line="250"/>
              <w:jc w:val="right"/>
            </w:pPr>
            <w:r>
              <w:rPr>
                <w:color w:val="1A1A1A"/>
                <w:sz w:val="19"/>
                <w:szCs w:val="19"/>
              </w:rPr>
              <w:t xml:space="preserve">95.00</w:t>
            </w:r>
          </w:p>
        </w:tc>
        <w:tc>
          <w:tcPr>
            <w:tcW w:type="dxa" w:w="1534"/>
            <w:tcMar>
              <w:top w:type="dxa" w:w="70"/>
              <w:left w:type="dxa" w:w="110"/>
              <w:bottom w:type="dxa" w:w="70"/>
              <w:right w:type="dxa" w:w="110"/>
            </w:tcMar>
          </w:tcPr>
          <w:p>
            <w:pPr>
              <w:spacing w:after="0" w:line="250"/>
              <w:jc w:val="right"/>
            </w:pPr>
            <w:r>
              <w:rPr>
                <w:color w:val="1A1A1A"/>
                <w:sz w:val="19"/>
                <w:szCs w:val="19"/>
              </w:rPr>
              <w:t xml:space="preserve">58.82</w:t>
            </w:r>
          </w:p>
        </w:tc>
        <w:tc>
          <w:tcPr>
            <w:tcW w:type="dxa" w:w="1534"/>
            <w:tcMar>
              <w:top w:type="dxa" w:w="70"/>
              <w:left w:type="dxa" w:w="110"/>
              <w:bottom w:type="dxa" w:w="70"/>
              <w:right w:type="dxa" w:w="110"/>
            </w:tcMar>
          </w:tcPr>
          <w:p>
            <w:pPr>
              <w:spacing w:after="0" w:line="250"/>
              <w:jc w:val="right"/>
            </w:pPr>
            <w:r>
              <w:rPr>
                <w:color w:val="1A1A1A"/>
                <w:sz w:val="19"/>
                <w:szCs w:val="19"/>
              </w:rPr>
              <w:t xml:space="preserve">90.00</w:t>
            </w:r>
          </w:p>
        </w:tc>
        <w:tc>
          <w:tcPr>
            <w:tcW w:type="dxa" w:w="1536"/>
            <w:tcMar>
              <w:top w:type="dxa" w:w="70"/>
              <w:left w:type="dxa" w:w="110"/>
              <w:bottom w:type="dxa" w:w="70"/>
              <w:right w:type="dxa" w:w="110"/>
            </w:tcMar>
          </w:tcPr>
          <w:p>
            <w:pPr>
              <w:spacing w:after="0" w:line="250"/>
              <w:jc w:val="right"/>
            </w:pPr>
            <w:r>
              <w:rPr>
                <w:color w:val="1A1A1A"/>
                <w:sz w:val="19"/>
                <w:szCs w:val="19"/>
              </w:rPr>
              <w:t xml:space="preserve">94.44</w:t>
            </w:r>
          </w:p>
        </w:tc>
      </w:tr>
      <w:tr>
        <w:tc>
          <w:tcPr>
            <w:tcW w:type="dxa" w:w="2888"/>
            <w:shd w:fill="F7F9FB" w:val="clear"/>
            <w:tcMar>
              <w:top w:type="dxa" w:w="70"/>
              <w:left w:type="dxa" w:w="110"/>
              <w:bottom w:type="dxa" w:w="70"/>
              <w:right w:type="dxa" w:w="110"/>
            </w:tcMar>
          </w:tcPr>
          <w:p>
            <w:pPr>
              <w:spacing w:after="0" w:line="250"/>
            </w:pPr>
            <w:r>
              <w:rPr>
                <w:color w:val="1A1A1A"/>
                <w:sz w:val="19"/>
                <w:szCs w:val="19"/>
              </w:rPr>
              <w:t xml:space="preserve">src/services/payment</w:t>
            </w:r>
          </w:p>
        </w:tc>
        <w:tc>
          <w:tcPr>
            <w:tcW w:type="dxa" w:w="1534"/>
            <w:shd w:fill="F7F9FB" w:val="clear"/>
            <w:tcMar>
              <w:top w:type="dxa" w:w="70"/>
              <w:left w:type="dxa" w:w="110"/>
              <w:bottom w:type="dxa" w:w="70"/>
              <w:right w:type="dxa" w:w="110"/>
            </w:tcMar>
          </w:tcPr>
          <w:p>
            <w:pPr>
              <w:spacing w:after="0" w:line="250"/>
              <w:jc w:val="right"/>
            </w:pPr>
            <w:r>
              <w:rPr>
                <w:color w:val="1A1A1A"/>
                <w:sz w:val="19"/>
                <w:szCs w:val="19"/>
              </w:rPr>
              <w:t xml:space="preserve">87.05</w:t>
            </w:r>
          </w:p>
        </w:tc>
        <w:tc>
          <w:tcPr>
            <w:tcW w:type="dxa" w:w="1534"/>
            <w:shd w:fill="F7F9FB" w:val="clear"/>
            <w:tcMar>
              <w:top w:type="dxa" w:w="70"/>
              <w:left w:type="dxa" w:w="110"/>
              <w:bottom w:type="dxa" w:w="70"/>
              <w:right w:type="dxa" w:w="110"/>
            </w:tcMar>
          </w:tcPr>
          <w:p>
            <w:pPr>
              <w:spacing w:after="0" w:line="250"/>
              <w:jc w:val="right"/>
            </w:pPr>
            <w:r>
              <w:rPr>
                <w:color w:val="1A1A1A"/>
                <w:sz w:val="19"/>
                <w:szCs w:val="19"/>
              </w:rPr>
              <w:t xml:space="preserve">76.92</w:t>
            </w:r>
          </w:p>
        </w:tc>
        <w:tc>
          <w:tcPr>
            <w:tcW w:type="dxa" w:w="1534"/>
            <w:shd w:fill="F7F9FB" w:val="clear"/>
            <w:tcMar>
              <w:top w:type="dxa" w:w="70"/>
              <w:left w:type="dxa" w:w="110"/>
              <w:bottom w:type="dxa" w:w="70"/>
              <w:right w:type="dxa" w:w="110"/>
            </w:tcMar>
          </w:tcPr>
          <w:p>
            <w:pPr>
              <w:spacing w:after="0" w:line="250"/>
              <w:jc w:val="right"/>
            </w:pPr>
            <w:r>
              <w:rPr>
                <w:color w:val="1A1A1A"/>
                <w:sz w:val="19"/>
                <w:szCs w:val="19"/>
              </w:rPr>
              <w:t xml:space="preserve">76.92</w:t>
            </w:r>
          </w:p>
        </w:tc>
        <w:tc>
          <w:tcPr>
            <w:tcW w:type="dxa" w:w="1536"/>
            <w:shd w:fill="F7F9FB" w:val="clear"/>
            <w:tcMar>
              <w:top w:type="dxa" w:w="70"/>
              <w:left w:type="dxa" w:w="110"/>
              <w:bottom w:type="dxa" w:w="70"/>
              <w:right w:type="dxa" w:w="110"/>
            </w:tcMar>
          </w:tcPr>
          <w:p>
            <w:pPr>
              <w:spacing w:after="0" w:line="250"/>
              <w:jc w:val="right"/>
            </w:pPr>
            <w:r>
              <w:rPr>
                <w:color w:val="1A1A1A"/>
                <w:sz w:val="19"/>
                <w:szCs w:val="19"/>
              </w:rPr>
              <w:t xml:space="preserve">88.88</w:t>
            </w:r>
          </w:p>
        </w:tc>
      </w:tr>
      <w:tr>
        <w:tc>
          <w:tcPr>
            <w:tcW w:type="dxa" w:w="2888"/>
            <w:tcMar>
              <w:top w:type="dxa" w:w="70"/>
              <w:left w:type="dxa" w:w="110"/>
              <w:bottom w:type="dxa" w:w="70"/>
              <w:right w:type="dxa" w:w="110"/>
            </w:tcMar>
          </w:tcPr>
          <w:p>
            <w:pPr>
              <w:spacing w:after="0" w:line="250"/>
            </w:pPr>
            <w:r>
              <w:rPr>
                <w:color w:val="1A1A1A"/>
                <w:sz w:val="19"/>
                <w:szCs w:val="19"/>
              </w:rPr>
              <w:t xml:space="preserve">src/services</w:t>
            </w:r>
          </w:p>
        </w:tc>
        <w:tc>
          <w:tcPr>
            <w:tcW w:type="dxa" w:w="1534"/>
            <w:tcMar>
              <w:top w:type="dxa" w:w="70"/>
              <w:left w:type="dxa" w:w="110"/>
              <w:bottom w:type="dxa" w:w="70"/>
              <w:right w:type="dxa" w:w="110"/>
            </w:tcMar>
          </w:tcPr>
          <w:p>
            <w:pPr>
              <w:spacing w:after="0" w:line="250"/>
              <w:jc w:val="right"/>
            </w:pPr>
            <w:r>
              <w:rPr>
                <w:color w:val="1A1A1A"/>
                <w:sz w:val="19"/>
                <w:szCs w:val="19"/>
              </w:rPr>
              <w:t xml:space="preserve">79.47</w:t>
            </w:r>
          </w:p>
        </w:tc>
        <w:tc>
          <w:tcPr>
            <w:tcW w:type="dxa" w:w="1534"/>
            <w:tcMar>
              <w:top w:type="dxa" w:w="70"/>
              <w:left w:type="dxa" w:w="110"/>
              <w:bottom w:type="dxa" w:w="70"/>
              <w:right w:type="dxa" w:w="110"/>
            </w:tcMar>
          </w:tcPr>
          <w:p>
            <w:pPr>
              <w:spacing w:after="0" w:line="250"/>
              <w:jc w:val="right"/>
            </w:pPr>
            <w:r>
              <w:rPr>
                <w:color w:val="1A1A1A"/>
                <w:sz w:val="19"/>
                <w:szCs w:val="19"/>
              </w:rPr>
              <w:t xml:space="preserve">56.00</w:t>
            </w:r>
          </w:p>
        </w:tc>
        <w:tc>
          <w:tcPr>
            <w:tcW w:type="dxa" w:w="1534"/>
            <w:tcMar>
              <w:top w:type="dxa" w:w="70"/>
              <w:left w:type="dxa" w:w="110"/>
              <w:bottom w:type="dxa" w:w="70"/>
              <w:right w:type="dxa" w:w="110"/>
            </w:tcMar>
          </w:tcPr>
          <w:p>
            <w:pPr>
              <w:spacing w:after="0" w:line="250"/>
              <w:jc w:val="right"/>
            </w:pPr>
            <w:r>
              <w:rPr>
                <w:color w:val="1A1A1A"/>
                <w:sz w:val="19"/>
                <w:szCs w:val="19"/>
              </w:rPr>
              <w:t xml:space="preserve">84.84</w:t>
            </w:r>
          </w:p>
        </w:tc>
        <w:tc>
          <w:tcPr>
            <w:tcW w:type="dxa" w:w="1536"/>
            <w:tcMar>
              <w:top w:type="dxa" w:w="70"/>
              <w:left w:type="dxa" w:w="110"/>
              <w:bottom w:type="dxa" w:w="70"/>
              <w:right w:type="dxa" w:w="110"/>
            </w:tcMar>
          </w:tcPr>
          <w:p>
            <w:pPr>
              <w:spacing w:after="0" w:line="250"/>
              <w:jc w:val="right"/>
            </w:pPr>
            <w:r>
              <w:rPr>
                <w:color w:val="1A1A1A"/>
                <w:sz w:val="19"/>
                <w:szCs w:val="19"/>
              </w:rPr>
              <w:t xml:space="preserve">82.70</w:t>
            </w:r>
          </w:p>
        </w:tc>
      </w:tr>
      <w:tr>
        <w:tc>
          <w:tcPr>
            <w:tcW w:type="dxa" w:w="2888"/>
            <w:shd w:fill="F7F9FB" w:val="clear"/>
            <w:tcMar>
              <w:top w:type="dxa" w:w="70"/>
              <w:left w:type="dxa" w:w="110"/>
              <w:bottom w:type="dxa" w:w="70"/>
              <w:right w:type="dxa" w:w="110"/>
            </w:tcMar>
          </w:tcPr>
          <w:p>
            <w:pPr>
              <w:spacing w:after="0" w:line="250"/>
            </w:pPr>
            <w:r>
              <w:rPr>
                <w:color w:val="1A1A1A"/>
                <w:sz w:val="19"/>
                <w:szCs w:val="19"/>
              </w:rPr>
              <w:t xml:space="preserve">src/gateway</w:t>
            </w:r>
          </w:p>
        </w:tc>
        <w:tc>
          <w:tcPr>
            <w:tcW w:type="dxa" w:w="1534"/>
            <w:shd w:fill="F7F9FB" w:val="clear"/>
            <w:tcMar>
              <w:top w:type="dxa" w:w="70"/>
              <w:left w:type="dxa" w:w="110"/>
              <w:bottom w:type="dxa" w:w="70"/>
              <w:right w:type="dxa" w:w="110"/>
            </w:tcMar>
          </w:tcPr>
          <w:p>
            <w:pPr>
              <w:spacing w:after="0" w:line="250"/>
              <w:jc w:val="right"/>
            </w:pPr>
            <w:r>
              <w:rPr>
                <w:color w:val="1A1A1A"/>
                <w:sz w:val="19"/>
                <w:szCs w:val="19"/>
              </w:rPr>
              <w:t xml:space="preserve">78.26</w:t>
            </w:r>
          </w:p>
        </w:tc>
        <w:tc>
          <w:tcPr>
            <w:tcW w:type="dxa" w:w="1534"/>
            <w:shd w:fill="F7F9FB" w:val="clear"/>
            <w:tcMar>
              <w:top w:type="dxa" w:w="70"/>
              <w:left w:type="dxa" w:w="110"/>
              <w:bottom w:type="dxa" w:w="70"/>
              <w:right w:type="dxa" w:w="110"/>
            </w:tcMar>
          </w:tcPr>
          <w:p>
            <w:pPr>
              <w:spacing w:after="0" w:line="250"/>
              <w:jc w:val="right"/>
            </w:pPr>
            <w:r>
              <w:rPr>
                <w:color w:val="1A1A1A"/>
                <w:sz w:val="19"/>
                <w:szCs w:val="19"/>
              </w:rPr>
              <w:t xml:space="preserve">72.83</w:t>
            </w:r>
          </w:p>
        </w:tc>
        <w:tc>
          <w:tcPr>
            <w:tcW w:type="dxa" w:w="1534"/>
            <w:shd w:fill="F7F9FB" w:val="clear"/>
            <w:tcMar>
              <w:top w:type="dxa" w:w="70"/>
              <w:left w:type="dxa" w:w="110"/>
              <w:bottom w:type="dxa" w:w="70"/>
              <w:right w:type="dxa" w:w="110"/>
            </w:tcMar>
          </w:tcPr>
          <w:p>
            <w:pPr>
              <w:spacing w:after="0" w:line="250"/>
              <w:jc w:val="right"/>
            </w:pPr>
            <w:r>
              <w:rPr>
                <w:color w:val="1A1A1A"/>
                <w:sz w:val="19"/>
                <w:szCs w:val="19"/>
              </w:rPr>
              <w:t xml:space="preserve">75.00</w:t>
            </w:r>
          </w:p>
        </w:tc>
        <w:tc>
          <w:tcPr>
            <w:tcW w:type="dxa" w:w="1536"/>
            <w:shd w:fill="F7F9FB" w:val="clear"/>
            <w:tcMar>
              <w:top w:type="dxa" w:w="70"/>
              <w:left w:type="dxa" w:w="110"/>
              <w:bottom w:type="dxa" w:w="70"/>
              <w:right w:type="dxa" w:w="110"/>
            </w:tcMar>
          </w:tcPr>
          <w:p>
            <w:pPr>
              <w:spacing w:after="0" w:line="250"/>
              <w:jc w:val="right"/>
            </w:pPr>
            <w:r>
              <w:rPr>
                <w:color w:val="1A1A1A"/>
                <w:sz w:val="19"/>
                <w:szCs w:val="19"/>
              </w:rPr>
              <w:t xml:space="preserve">81.70</w:t>
            </w:r>
          </w:p>
        </w:tc>
      </w:tr>
      <w:tr>
        <w:tc>
          <w:tcPr>
            <w:tcW w:type="dxa" w:w="2888"/>
            <w:tcMar>
              <w:top w:type="dxa" w:w="70"/>
              <w:left w:type="dxa" w:w="110"/>
              <w:bottom w:type="dxa" w:w="70"/>
              <w:right w:type="dxa" w:w="110"/>
            </w:tcMar>
          </w:tcPr>
          <w:p>
            <w:pPr>
              <w:spacing w:after="0" w:line="250"/>
            </w:pPr>
            <w:r>
              <w:rPr>
                <w:color w:val="1A1A1A"/>
                <w:sz w:val="19"/>
                <w:szCs w:val="19"/>
              </w:rPr>
              <w:t xml:space="preserve">src/controllers</w:t>
            </w:r>
          </w:p>
        </w:tc>
        <w:tc>
          <w:tcPr>
            <w:tcW w:type="dxa" w:w="1534"/>
            <w:tcMar>
              <w:top w:type="dxa" w:w="70"/>
              <w:left w:type="dxa" w:w="110"/>
              <w:bottom w:type="dxa" w:w="70"/>
              <w:right w:type="dxa" w:w="110"/>
            </w:tcMar>
          </w:tcPr>
          <w:p>
            <w:pPr>
              <w:spacing w:after="0" w:line="250"/>
              <w:jc w:val="right"/>
            </w:pPr>
            <w:r>
              <w:rPr>
                <w:color w:val="1A1A1A"/>
                <w:sz w:val="19"/>
                <w:szCs w:val="19"/>
              </w:rPr>
              <w:t xml:space="preserve">77.90</w:t>
            </w:r>
          </w:p>
        </w:tc>
        <w:tc>
          <w:tcPr>
            <w:tcW w:type="dxa" w:w="1534"/>
            <w:tcMar>
              <w:top w:type="dxa" w:w="70"/>
              <w:left w:type="dxa" w:w="110"/>
              <w:bottom w:type="dxa" w:w="70"/>
              <w:right w:type="dxa" w:w="110"/>
            </w:tcMar>
          </w:tcPr>
          <w:p>
            <w:pPr>
              <w:spacing w:after="0" w:line="250"/>
              <w:jc w:val="right"/>
            </w:pPr>
            <w:r>
              <w:rPr>
                <w:color w:val="1A1A1A"/>
                <w:sz w:val="19"/>
                <w:szCs w:val="19"/>
              </w:rPr>
              <w:t xml:space="preserve">25.00</w:t>
            </w:r>
          </w:p>
        </w:tc>
        <w:tc>
          <w:tcPr>
            <w:tcW w:type="dxa" w:w="1534"/>
            <w:tcMar>
              <w:top w:type="dxa" w:w="70"/>
              <w:left w:type="dxa" w:w="110"/>
              <w:bottom w:type="dxa" w:w="70"/>
              <w:right w:type="dxa" w:w="110"/>
            </w:tcMar>
          </w:tcPr>
          <w:p>
            <w:pPr>
              <w:spacing w:after="0" w:line="250"/>
              <w:jc w:val="right"/>
            </w:pPr>
            <w:r>
              <w:rPr>
                <w:color w:val="1A1A1A"/>
                <w:sz w:val="19"/>
                <w:szCs w:val="19"/>
              </w:rPr>
              <w:t xml:space="preserve">67.64</w:t>
            </w:r>
          </w:p>
        </w:tc>
        <w:tc>
          <w:tcPr>
            <w:tcW w:type="dxa" w:w="1536"/>
            <w:tcMar>
              <w:top w:type="dxa" w:w="70"/>
              <w:left w:type="dxa" w:w="110"/>
              <w:bottom w:type="dxa" w:w="70"/>
              <w:right w:type="dxa" w:w="110"/>
            </w:tcMar>
          </w:tcPr>
          <w:p>
            <w:pPr>
              <w:spacing w:after="0" w:line="250"/>
              <w:jc w:val="right"/>
            </w:pPr>
            <w:r>
              <w:rPr>
                <w:color w:val="1A1A1A"/>
                <w:sz w:val="19"/>
                <w:szCs w:val="19"/>
              </w:rPr>
              <w:t xml:space="preserve">77.90</w:t>
            </w:r>
          </w:p>
        </w:tc>
      </w:tr>
      <w:tr>
        <w:tc>
          <w:tcPr>
            <w:tcW w:type="dxa" w:w="2888"/>
            <w:shd w:fill="F7F9FB" w:val="clear"/>
            <w:tcMar>
              <w:top w:type="dxa" w:w="70"/>
              <w:left w:type="dxa" w:w="110"/>
              <w:bottom w:type="dxa" w:w="70"/>
              <w:right w:type="dxa" w:w="110"/>
            </w:tcMar>
          </w:tcPr>
          <w:p>
            <w:pPr>
              <w:spacing w:after="0" w:line="250"/>
            </w:pPr>
            <w:r>
              <w:rPr>
                <w:color w:val="1A1A1A"/>
                <w:sz w:val="19"/>
                <w:szCs w:val="19"/>
              </w:rPr>
              <w:t xml:space="preserve">src/middleware</w:t>
            </w:r>
          </w:p>
        </w:tc>
        <w:tc>
          <w:tcPr>
            <w:tcW w:type="dxa" w:w="1534"/>
            <w:shd w:fill="F7F9FB" w:val="clear"/>
            <w:tcMar>
              <w:top w:type="dxa" w:w="70"/>
              <w:left w:type="dxa" w:w="110"/>
              <w:bottom w:type="dxa" w:w="70"/>
              <w:right w:type="dxa" w:w="110"/>
            </w:tcMar>
          </w:tcPr>
          <w:p>
            <w:pPr>
              <w:spacing w:after="0" w:line="250"/>
              <w:jc w:val="right"/>
            </w:pPr>
            <w:r>
              <w:rPr>
                <w:color w:val="1A1A1A"/>
                <w:sz w:val="19"/>
                <w:szCs w:val="19"/>
              </w:rPr>
              <w:t xml:space="preserve">77.77</w:t>
            </w:r>
          </w:p>
        </w:tc>
        <w:tc>
          <w:tcPr>
            <w:tcW w:type="dxa" w:w="1534"/>
            <w:shd w:fill="F7F9FB" w:val="clear"/>
            <w:tcMar>
              <w:top w:type="dxa" w:w="70"/>
              <w:left w:type="dxa" w:w="110"/>
              <w:bottom w:type="dxa" w:w="70"/>
              <w:right w:type="dxa" w:w="110"/>
            </w:tcMar>
          </w:tcPr>
          <w:p>
            <w:pPr>
              <w:spacing w:after="0" w:line="250"/>
              <w:jc w:val="right"/>
            </w:pPr>
            <w:r>
              <w:rPr>
                <w:color w:val="1A1A1A"/>
                <w:sz w:val="19"/>
                <w:szCs w:val="19"/>
              </w:rPr>
              <w:t xml:space="preserve">67.70</w:t>
            </w:r>
          </w:p>
        </w:tc>
        <w:tc>
          <w:tcPr>
            <w:tcW w:type="dxa" w:w="1534"/>
            <w:shd w:fill="F7F9FB" w:val="clear"/>
            <w:tcMar>
              <w:top w:type="dxa" w:w="70"/>
              <w:left w:type="dxa" w:w="110"/>
              <w:bottom w:type="dxa" w:w="70"/>
              <w:right w:type="dxa" w:w="110"/>
            </w:tcMar>
          </w:tcPr>
          <w:p>
            <w:pPr>
              <w:spacing w:after="0" w:line="250"/>
              <w:jc w:val="right"/>
            </w:pPr>
            <w:r>
              <w:rPr>
                <w:color w:val="1A1A1A"/>
                <w:sz w:val="19"/>
                <w:szCs w:val="19"/>
              </w:rPr>
              <w:t xml:space="preserve">86.36</w:t>
            </w:r>
          </w:p>
        </w:tc>
        <w:tc>
          <w:tcPr>
            <w:tcW w:type="dxa" w:w="1536"/>
            <w:shd w:fill="F7F9FB" w:val="clear"/>
            <w:tcMar>
              <w:top w:type="dxa" w:w="70"/>
              <w:left w:type="dxa" w:w="110"/>
              <w:bottom w:type="dxa" w:w="70"/>
              <w:right w:type="dxa" w:w="110"/>
            </w:tcMar>
          </w:tcPr>
          <w:p>
            <w:pPr>
              <w:spacing w:after="0" w:line="250"/>
              <w:jc w:val="right"/>
            </w:pPr>
            <w:r>
              <w:rPr>
                <w:color w:val="1A1A1A"/>
                <w:sz w:val="19"/>
                <w:szCs w:val="19"/>
              </w:rPr>
              <w:t xml:space="preserve">79.10</w:t>
            </w:r>
          </w:p>
        </w:tc>
      </w:tr>
      <w:tr>
        <w:tc>
          <w:tcPr>
            <w:tcW w:type="dxa" w:w="2888"/>
            <w:tcMar>
              <w:top w:type="dxa" w:w="70"/>
              <w:left w:type="dxa" w:w="110"/>
              <w:bottom w:type="dxa" w:w="70"/>
              <w:right w:type="dxa" w:w="110"/>
            </w:tcMar>
          </w:tcPr>
          <w:p>
            <w:pPr>
              <w:spacing w:after="0" w:line="250"/>
            </w:pPr>
            <w:r>
              <w:rPr>
                <w:color w:val="1A1A1A"/>
                <w:sz w:val="19"/>
                <w:szCs w:val="19"/>
              </w:rPr>
              <w:t xml:space="preserve">src/models</w:t>
            </w:r>
          </w:p>
        </w:tc>
        <w:tc>
          <w:tcPr>
            <w:tcW w:type="dxa" w:w="1534"/>
            <w:tcMar>
              <w:top w:type="dxa" w:w="70"/>
              <w:left w:type="dxa" w:w="110"/>
              <w:bottom w:type="dxa" w:w="70"/>
              <w:right w:type="dxa" w:w="110"/>
            </w:tcMar>
          </w:tcPr>
          <w:p>
            <w:pPr>
              <w:spacing w:after="0" w:line="250"/>
              <w:jc w:val="right"/>
            </w:pPr>
            <w:r>
              <w:rPr>
                <w:color w:val="1A1A1A"/>
                <w:sz w:val="19"/>
                <w:szCs w:val="19"/>
              </w:rPr>
              <w:t xml:space="preserve">77.14</w:t>
            </w:r>
          </w:p>
        </w:tc>
        <w:tc>
          <w:tcPr>
            <w:tcW w:type="dxa" w:w="1534"/>
            <w:tcMar>
              <w:top w:type="dxa" w:w="70"/>
              <w:left w:type="dxa" w:w="110"/>
              <w:bottom w:type="dxa" w:w="70"/>
              <w:right w:type="dxa" w:w="110"/>
            </w:tcMar>
          </w:tcPr>
          <w:p>
            <w:pPr>
              <w:spacing w:after="0" w:line="250"/>
              <w:jc w:val="right"/>
            </w:pPr>
            <w:r>
              <w:rPr>
                <w:color w:val="1A1A1A"/>
                <w:sz w:val="19"/>
                <w:szCs w:val="19"/>
              </w:rPr>
              <w:t xml:space="preserve">100.00</w:t>
            </w:r>
          </w:p>
        </w:tc>
        <w:tc>
          <w:tcPr>
            <w:tcW w:type="dxa" w:w="1534"/>
            <w:tcMar>
              <w:top w:type="dxa" w:w="70"/>
              <w:left w:type="dxa" w:w="110"/>
              <w:bottom w:type="dxa" w:w="70"/>
              <w:right w:type="dxa" w:w="110"/>
            </w:tcMar>
          </w:tcPr>
          <w:p>
            <w:pPr>
              <w:spacing w:after="0" w:line="250"/>
              <w:jc w:val="right"/>
            </w:pPr>
            <w:r>
              <w:rPr>
                <w:color w:val="1A1A1A"/>
                <w:sz w:val="19"/>
                <w:szCs w:val="19"/>
              </w:rPr>
              <w:t xml:space="preserve">0.00</w:t>
            </w:r>
          </w:p>
        </w:tc>
        <w:tc>
          <w:tcPr>
            <w:tcW w:type="dxa" w:w="1536"/>
            <w:tcMar>
              <w:top w:type="dxa" w:w="70"/>
              <w:left w:type="dxa" w:w="110"/>
              <w:bottom w:type="dxa" w:w="70"/>
              <w:right w:type="dxa" w:w="110"/>
            </w:tcMar>
          </w:tcPr>
          <w:p>
            <w:pPr>
              <w:spacing w:after="0" w:line="250"/>
              <w:jc w:val="right"/>
            </w:pPr>
            <w:r>
              <w:rPr>
                <w:color w:val="1A1A1A"/>
                <w:sz w:val="19"/>
                <w:szCs w:val="19"/>
              </w:rPr>
              <w:t xml:space="preserve">77.14</w:t>
            </w:r>
          </w:p>
        </w:tc>
      </w:tr>
      <w:tr>
        <w:tc>
          <w:tcPr>
            <w:tcW w:type="dxa" w:w="2888"/>
            <w:shd w:fill="F7F9FB" w:val="clear"/>
            <w:tcMar>
              <w:top w:type="dxa" w:w="70"/>
              <w:left w:type="dxa" w:w="110"/>
              <w:bottom w:type="dxa" w:w="70"/>
              <w:right w:type="dxa" w:w="110"/>
            </w:tcMar>
          </w:tcPr>
          <w:p>
            <w:pPr>
              <w:spacing w:after="0" w:line="250"/>
            </w:pPr>
            <w:r>
              <w:rPr>
                <w:color w:val="1A1A1A"/>
                <w:sz w:val="19"/>
                <w:szCs w:val="19"/>
              </w:rPr>
              <w:t xml:space="preserve">src/repositories</w:t>
            </w:r>
          </w:p>
        </w:tc>
        <w:tc>
          <w:tcPr>
            <w:tcW w:type="dxa" w:w="1534"/>
            <w:shd w:fill="F7F9FB" w:val="clear"/>
            <w:tcMar>
              <w:top w:type="dxa" w:w="70"/>
              <w:left w:type="dxa" w:w="110"/>
              <w:bottom w:type="dxa" w:w="70"/>
              <w:right w:type="dxa" w:w="110"/>
            </w:tcMar>
          </w:tcPr>
          <w:p>
            <w:pPr>
              <w:spacing w:after="0" w:line="250"/>
              <w:jc w:val="right"/>
            </w:pPr>
            <w:r>
              <w:rPr>
                <w:color w:val="1A1A1A"/>
                <w:sz w:val="19"/>
                <w:szCs w:val="19"/>
              </w:rPr>
              <w:t xml:space="preserve">21.15</w:t>
            </w:r>
          </w:p>
        </w:tc>
        <w:tc>
          <w:tcPr>
            <w:tcW w:type="dxa" w:w="1534"/>
            <w:shd w:fill="F7F9FB" w:val="clear"/>
            <w:tcMar>
              <w:top w:type="dxa" w:w="70"/>
              <w:left w:type="dxa" w:w="110"/>
              <w:bottom w:type="dxa" w:w="70"/>
              <w:right w:type="dxa" w:w="110"/>
            </w:tcMar>
          </w:tcPr>
          <w:p>
            <w:pPr>
              <w:spacing w:after="0" w:line="250"/>
              <w:jc w:val="right"/>
            </w:pPr>
            <w:r>
              <w:rPr>
                <w:color w:val="1A1A1A"/>
                <w:sz w:val="19"/>
                <w:szCs w:val="19"/>
              </w:rPr>
              <w:t xml:space="preserve">0.00</w:t>
            </w:r>
          </w:p>
        </w:tc>
        <w:tc>
          <w:tcPr>
            <w:tcW w:type="dxa" w:w="1534"/>
            <w:shd w:fill="F7F9FB" w:val="clear"/>
            <w:tcMar>
              <w:top w:type="dxa" w:w="70"/>
              <w:left w:type="dxa" w:w="110"/>
              <w:bottom w:type="dxa" w:w="70"/>
              <w:right w:type="dxa" w:w="110"/>
            </w:tcMar>
          </w:tcPr>
          <w:p>
            <w:pPr>
              <w:spacing w:after="0" w:line="250"/>
              <w:jc w:val="right"/>
            </w:pPr>
            <w:r>
              <w:rPr>
                <w:color w:val="1A1A1A"/>
                <w:sz w:val="19"/>
                <w:szCs w:val="19"/>
              </w:rPr>
              <w:t xml:space="preserve">13.04</w:t>
            </w:r>
          </w:p>
        </w:tc>
        <w:tc>
          <w:tcPr>
            <w:tcW w:type="dxa" w:w="1536"/>
            <w:shd w:fill="F7F9FB" w:val="clear"/>
            <w:tcMar>
              <w:top w:type="dxa" w:w="70"/>
              <w:left w:type="dxa" w:w="110"/>
              <w:bottom w:type="dxa" w:w="70"/>
              <w:right w:type="dxa" w:w="110"/>
            </w:tcMar>
          </w:tcPr>
          <w:p>
            <w:pPr>
              <w:spacing w:after="0" w:line="250"/>
              <w:jc w:val="right"/>
            </w:pPr>
            <w:r>
              <w:rPr>
                <w:color w:val="1A1A1A"/>
                <w:sz w:val="19"/>
                <w:szCs w:val="19"/>
              </w:rPr>
              <w:t xml:space="preserve">23.40</w:t>
            </w:r>
          </w:p>
        </w:tc>
      </w:tr>
    </w:tbl>
    <w:p>
      <w:pPr>
        <w:spacing w:after="180"/>
      </w:pPr>
    </w:p>
    <w:p>
      <w:pPr>
        <w:spacing w:after="140" w:line="276"/>
      </w:pPr>
      <w:r>
        <w:rPr>
          <w:b/>
          <w:bCs/>
          <w:color w:val="1A1A1A"/>
          <w:sz w:val="21"/>
          <w:szCs w:val="21"/>
        </w:rPr>
        <w:t xml:space="preserve">Threshold enforced: </w:t>
      </w:r>
      <w:r>
        <w:rPr>
          <w:color w:val="1A1A1A"/>
          <w:sz w:val="21"/>
          <w:szCs w:val="21"/>
        </w:rPr>
        <w:t xml:space="preserve">75% statements · 53% branches · 65% functions · 77% lines.</w:t>
      </w:r>
    </w:p>
    <w:p>
      <w:pPr>
        <w:pStyle w:val="Heading2"/>
        <w:spacing w:after="120" w:before="260"/>
      </w:pPr>
      <w:r>
        <w:rPr>
          <w:b/>
          <w:bCs/>
          <w:color w:val="1A1A1A"/>
          <w:sz w:val="24"/>
          <w:szCs w:val="24"/>
        </w:rPr>
        <w:t xml:space="preserve">Reading these numbers</w:t>
      </w:r>
    </w:p>
    <w:p>
      <w:pPr>
        <w:spacing w:after="140" w:line="276"/>
      </w:pPr>
      <w:r>
        <w:rPr>
          <w:b/>
          <w:bCs/>
          <w:color w:val="1A1A1A"/>
          <w:sz w:val="21"/>
          <w:szCs w:val="21"/>
        </w:rPr>
        <w:t xml:space="preserve">Routes at 98%</w:t>
      </w:r>
      <w:r>
        <w:rPr>
          <w:color w:val="1A1A1A"/>
          <w:sz w:val="21"/>
          <w:szCs w:val="21"/>
        </w:rPr>
        <w:t xml:space="preserve"> is the number that matters most for an API, because a route file is where authentication, role checks and validation are attached. A route whose guard is missing looks identical to one whose guard is present until something calls it. Every route is reached by a test.</w:t>
      </w:r>
    </w:p>
    <w:p>
      <w:pPr>
        <w:spacing w:after="140" w:line="276"/>
      </w:pPr>
      <w:r>
        <w:rPr>
          <w:b/>
          <w:bCs/>
          <w:color w:val="1A1A1A"/>
          <w:sz w:val="21"/>
          <w:szCs w:val="21"/>
        </w:rPr>
        <w:t xml:space="preserve">Services at 79%</w:t>
      </w:r>
      <w:r>
        <w:rPr>
          <w:color w:val="1A1A1A"/>
          <w:sz w:val="21"/>
          <w:szCs w:val="21"/>
        </w:rPr>
        <w:t xml:space="preserve"> holds the business rules — password handling, token rotation, pricing, stock, and the order status transition table. This is where a defect costs real money, and it is what the function tests exist for: auth.service and order.service are now at 100% and 94% respectively.</w:t>
      </w:r>
    </w:p>
    <w:p>
      <w:pPr>
        <w:spacing w:after="140" w:line="276"/>
      </w:pPr>
      <w:r>
        <w:rPr>
          <w:b/>
          <w:bCs/>
          <w:color w:val="1A1A1A"/>
          <w:sz w:val="21"/>
          <w:szCs w:val="21"/>
        </w:rPr>
        <w:t xml:space="preserve">Repositories at 21%, deliberately.</w:t>
      </w:r>
      <w:r>
        <w:rPr>
          <w:color w:val="1A1A1A"/>
          <w:sz w:val="21"/>
          <w:szCs w:val="21"/>
        </w:rPr>
        <w:t xml:space="preserve"> Each method is a one-line Mongoose call. Covering them means either running a real MongoDB in the test suite — slow, and it tests Mongoose rather than this project — or mocking Mongoose itself, which tests the mock. The two repository methods that contain actual logic are not left uncovered: the atomic conditional update in decrementStock is reproduced exactly in the function tests' fake and its behaviour asserted there, and the compensating incrementStock is asserted through the failed-payment tests. This is the one place this report claims a gap is acceptable, and the reasoning is written down so it can be disagreed with on the merits.</w:t>
      </w:r>
    </w:p>
    <w:p>
      <w:pPr>
        <w:spacing w:after="140" w:line="276"/>
      </w:pPr>
      <w:r>
        <w:rPr>
          <w:b/>
          <w:bCs/>
          <w:color w:val="1A1A1A"/>
          <w:sz w:val="21"/>
          <w:szCs w:val="21"/>
        </w:rPr>
        <w:t xml:space="preserve">Branches at 56%</w:t>
      </w:r>
      <w:r>
        <w:rPr>
          <w:color w:val="1A1A1A"/>
          <w:sz w:val="21"/>
          <w:szCs w:val="21"/>
        </w:rPr>
        <w:t xml:space="preserve"> is the weakest figure. Two areas account for most of it:</w:t>
      </w:r>
    </w:p>
    <w:p>
      <w:pPr>
        <w:pStyle w:val="ListParagraph"/>
        <w:numPr>
          <w:ilvl w:val="0"/>
          <w:numId w:val="2"/>
        </w:numPr>
        <w:spacing w:after="90" w:line="276"/>
      </w:pPr>
      <w:r>
        <w:rPr>
          <w:b/>
          <w:bCs/>
          <w:color w:val="1A1A1A"/>
          <w:sz w:val="21"/>
          <w:szCs w:val="21"/>
        </w:rPr>
        <w:t xml:space="preserve">src/errors at 8% branch coverage. </w:t>
      </w:r>
      <w:r>
        <w:rPr>
          <w:color w:val="1A1A1A"/>
          <w:sz w:val="21"/>
          <w:szCs w:val="21"/>
        </w:rPr>
        <w:t xml:space="preserve">The AppError subclasses have default arguments on every constructor parameter, and the tests construct them the way the application does rather than in all sixteen permutations. Low-value coverage, but still a gap, named rather than excluded.</w:t>
      </w:r>
    </w:p>
    <w:p>
      <w:pPr>
        <w:pStyle w:val="ListParagraph"/>
        <w:numPr>
          <w:ilvl w:val="0"/>
          <w:numId w:val="2"/>
        </w:numPr>
        <w:spacing w:after="90" w:line="276"/>
      </w:pPr>
      <w:r>
        <w:rPr>
          <w:b/>
          <w:bCs/>
          <w:color w:val="1A1A1A"/>
          <w:sz w:val="21"/>
          <w:szCs w:val="21"/>
        </w:rPr>
        <w:t xml:space="preserve">src/controllers at 25% branch coverage. </w:t>
      </w:r>
      <w:r>
        <w:rPr>
          <w:color w:val="1A1A1A"/>
          <w:sz w:val="21"/>
          <w:szCs w:val="21"/>
        </w:rPr>
        <w:t xml:space="preserve">Most controller branches are optional query parameters and optional-chaining guards on request bodies, which the tests supply in one shape each.</w:t>
      </w:r>
    </w:p>
    <w:p>
      <w:pPr>
        <w:pStyle w:val="Heading2"/>
        <w:spacing w:after="120" w:before="260"/>
      </w:pPr>
      <w:r>
        <w:rPr>
          <w:b/>
          <w:bCs/>
          <w:color w:val="1A1A1A"/>
          <w:sz w:val="24"/>
          <w:szCs w:val="24"/>
        </w:rPr>
        <w:t xml:space="preserve">Known gaps</w:t>
      </w:r>
    </w:p>
    <w:tbl>
      <w:tblPr>
        <w:tblW w:type="dxa" w:w="9026"/>
        <w:tblBorders>
          <w:top w:val="single" w:color="D5D9DF" w:sz="4"/>
          <w:left w:val="single" w:color="D5D9DF" w:sz="4"/>
          <w:bottom w:val="single" w:color="D5D9DF" w:sz="4"/>
          <w:right w:val="single" w:color="D5D9DF" w:sz="4"/>
          <w:insideH w:val="single" w:color="D5D9DF" w:sz="2"/>
          <w:insideV w:val="single" w:color="D5D9DF" w:sz="2"/>
        </w:tblBorders>
      </w:tblPr>
      <w:tblGrid>
        <w:gridCol w:w="3249"/>
        <w:gridCol w:w="3069"/>
        <w:gridCol w:w="2708"/>
      </w:tblGrid>
      <w:tr>
        <w:trPr>
          <w:tblHeader/>
        </w:trPr>
        <w:tc>
          <w:tcPr>
            <w:tcW w:type="dxa" w:w="3249"/>
            <w:shd w:fill="EDF1F5" w:val="clear"/>
            <w:tcMar>
              <w:top w:type="dxa" w:w="70"/>
              <w:left w:type="dxa" w:w="110"/>
              <w:bottom w:type="dxa" w:w="70"/>
              <w:right w:type="dxa" w:w="110"/>
            </w:tcMar>
          </w:tcPr>
          <w:p>
            <w:pPr>
              <w:spacing w:after="0" w:line="250"/>
            </w:pPr>
            <w:r>
              <w:rPr>
                <w:b/>
                <w:bCs/>
                <w:color w:val="1A1A1A"/>
                <w:sz w:val="19"/>
                <w:szCs w:val="19"/>
              </w:rPr>
              <w:t xml:space="preserve">Area</w:t>
            </w:r>
          </w:p>
        </w:tc>
        <w:tc>
          <w:tcPr>
            <w:tcW w:type="dxa" w:w="3069"/>
            <w:shd w:fill="EDF1F5" w:val="clear"/>
            <w:tcMar>
              <w:top w:type="dxa" w:w="70"/>
              <w:left w:type="dxa" w:w="110"/>
              <w:bottom w:type="dxa" w:w="70"/>
              <w:right w:type="dxa" w:w="110"/>
            </w:tcMar>
          </w:tcPr>
          <w:p>
            <w:pPr>
              <w:spacing w:after="0" w:line="250"/>
            </w:pPr>
            <w:r>
              <w:rPr>
                <w:b/>
                <w:bCs/>
                <w:color w:val="1A1A1A"/>
                <w:sz w:val="19"/>
                <w:szCs w:val="19"/>
              </w:rPr>
              <w:t xml:space="preserve">Why</w:t>
            </w:r>
          </w:p>
        </w:tc>
        <w:tc>
          <w:tcPr>
            <w:tcW w:type="dxa" w:w="2708"/>
            <w:shd w:fill="EDF1F5" w:val="clear"/>
            <w:tcMar>
              <w:top w:type="dxa" w:w="70"/>
              <w:left w:type="dxa" w:w="110"/>
              <w:bottom w:type="dxa" w:w="70"/>
              <w:right w:type="dxa" w:w="110"/>
            </w:tcMar>
          </w:tcPr>
          <w:p>
            <w:pPr>
              <w:spacing w:after="0" w:line="250"/>
            </w:pPr>
            <w:r>
              <w:rPr>
                <w:b/>
                <w:bCs/>
                <w:color w:val="1A1A1A"/>
                <w:sz w:val="19"/>
                <w:szCs w:val="19"/>
              </w:rPr>
              <w:t xml:space="preserve">Risk</w:t>
            </w:r>
          </w:p>
        </w:tc>
      </w:tr>
      <w:tr>
        <w:tc>
          <w:tcPr>
            <w:tcW w:type="dxa" w:w="3249"/>
            <w:tcMar>
              <w:top w:type="dxa" w:w="70"/>
              <w:left w:type="dxa" w:w="110"/>
              <w:bottom w:type="dxa" w:w="70"/>
              <w:right w:type="dxa" w:w="110"/>
            </w:tcMar>
          </w:tcPr>
          <w:p>
            <w:pPr>
              <w:spacing w:after="0" w:line="250"/>
            </w:pPr>
            <w:r>
              <w:rPr>
                <w:color w:val="1A1A1A"/>
                <w:sz w:val="19"/>
                <w:szCs w:val="19"/>
              </w:rPr>
              <w:t xml:space="preserve">category.service update and delete paths</w:t>
            </w:r>
          </w:p>
        </w:tc>
        <w:tc>
          <w:tcPr>
            <w:tcW w:type="dxa" w:w="3069"/>
            <w:tcMar>
              <w:top w:type="dxa" w:w="70"/>
              <w:left w:type="dxa" w:w="110"/>
              <w:bottom w:type="dxa" w:w="70"/>
              <w:right w:type="dxa" w:w="110"/>
            </w:tcMar>
          </w:tcPr>
          <w:p>
            <w:pPr>
              <w:spacing w:after="0" w:line="250"/>
            </w:pPr>
            <w:r>
              <w:rPr>
                <w:color w:val="1A1A1A"/>
                <w:sz w:val="19"/>
                <w:szCs w:val="19"/>
              </w:rPr>
              <w:t xml:space="preserve">no admin screen calls them yet</w:t>
            </w:r>
          </w:p>
        </w:tc>
        <w:tc>
          <w:tcPr>
            <w:tcW w:type="dxa" w:w="2708"/>
            <w:tcMar>
              <w:top w:type="dxa" w:w="70"/>
              <w:left w:type="dxa" w:w="110"/>
              <w:bottom w:type="dxa" w:w="70"/>
              <w:right w:type="dxa" w:w="110"/>
            </w:tcMar>
          </w:tcPr>
          <w:p>
            <w:pPr>
              <w:spacing w:after="0" w:line="250"/>
            </w:pPr>
            <w:r>
              <w:rPr>
                <w:color w:val="1A1A1A"/>
                <w:sz w:val="19"/>
                <w:szCs w:val="19"/>
              </w:rPr>
              <w:t xml:space="preserve">low — unreachable from the app</w:t>
            </w:r>
          </w:p>
        </w:tc>
      </w:tr>
      <w:tr>
        <w:tc>
          <w:tcPr>
            <w:tcW w:type="dxa" w:w="3249"/>
            <w:shd w:fill="F7F9FB" w:val="clear"/>
            <w:tcMar>
              <w:top w:type="dxa" w:w="70"/>
              <w:left w:type="dxa" w:w="110"/>
              <w:bottom w:type="dxa" w:w="70"/>
              <w:right w:type="dxa" w:w="110"/>
            </w:tcMar>
          </w:tcPr>
          <w:p>
            <w:pPr>
              <w:spacing w:after="0" w:line="250"/>
            </w:pPr>
            <w:r>
              <w:rPr>
                <w:color w:val="1A1A1A"/>
                <w:sz w:val="19"/>
                <w:szCs w:val="19"/>
              </w:rPr>
              <w:t xml:space="preserve">product.service search filter combinations</w:t>
            </w:r>
          </w:p>
        </w:tc>
        <w:tc>
          <w:tcPr>
            <w:tcW w:type="dxa" w:w="3069"/>
            <w:shd w:fill="F7F9FB" w:val="clear"/>
            <w:tcMar>
              <w:top w:type="dxa" w:w="70"/>
              <w:left w:type="dxa" w:w="110"/>
              <w:bottom w:type="dxa" w:w="70"/>
              <w:right w:type="dxa" w:w="110"/>
            </w:tcMar>
          </w:tcPr>
          <w:p>
            <w:pPr>
              <w:spacing w:after="0" w:line="250"/>
            </w:pPr>
            <w:r>
              <w:rPr>
                <w:color w:val="1A1A1A"/>
                <w:sz w:val="19"/>
                <w:szCs w:val="19"/>
              </w:rPr>
              <w:t xml:space="preserve">one combination is tested, not all</w:t>
            </w:r>
          </w:p>
        </w:tc>
        <w:tc>
          <w:tcPr>
            <w:tcW w:type="dxa" w:w="2708"/>
            <w:shd w:fill="F7F9FB" w:val="clear"/>
            <w:tcMar>
              <w:top w:type="dxa" w:w="70"/>
              <w:left w:type="dxa" w:w="110"/>
              <w:bottom w:type="dxa" w:w="70"/>
              <w:right w:type="dxa" w:w="110"/>
            </w:tcMar>
          </w:tcPr>
          <w:p>
            <w:pPr>
              <w:spacing w:after="0" w:line="250"/>
            </w:pPr>
            <w:r>
              <w:rPr>
                <w:color w:val="1A1A1A"/>
                <w:sz w:val="19"/>
                <w:szCs w:val="19"/>
              </w:rPr>
              <w:t xml:space="preserve">medium — a wrong filter shows wrong products</w:t>
            </w:r>
          </w:p>
        </w:tc>
      </w:tr>
      <w:tr>
        <w:tc>
          <w:tcPr>
            <w:tcW w:type="dxa" w:w="3249"/>
            <w:tcMar>
              <w:top w:type="dxa" w:w="70"/>
              <w:left w:type="dxa" w:w="110"/>
              <w:bottom w:type="dxa" w:w="70"/>
              <w:right w:type="dxa" w:w="110"/>
            </w:tcMar>
          </w:tcPr>
          <w:p>
            <w:pPr>
              <w:spacing w:after="0" w:line="250"/>
            </w:pPr>
            <w:r>
              <w:rPr>
                <w:color w:val="1A1A1A"/>
                <w:sz w:val="19"/>
                <w:szCs w:val="19"/>
              </w:rPr>
              <w:t xml:space="preserve">Mongoose model statics</w:t>
            </w:r>
          </w:p>
        </w:tc>
        <w:tc>
          <w:tcPr>
            <w:tcW w:type="dxa" w:w="3069"/>
            <w:tcMar>
              <w:top w:type="dxa" w:w="70"/>
              <w:left w:type="dxa" w:w="110"/>
              <w:bottom w:type="dxa" w:w="70"/>
              <w:right w:type="dxa" w:w="110"/>
            </w:tcMar>
          </w:tcPr>
          <w:p>
            <w:pPr>
              <w:spacing w:after="0" w:line="250"/>
            </w:pPr>
            <w:r>
              <w:rPr>
                <w:color w:val="1A1A1A"/>
                <w:sz w:val="19"/>
                <w:szCs w:val="19"/>
              </w:rPr>
              <w:t xml:space="preserve">needs a live connection</w:t>
            </w:r>
          </w:p>
        </w:tc>
        <w:tc>
          <w:tcPr>
            <w:tcW w:type="dxa" w:w="2708"/>
            <w:tcMar>
              <w:top w:type="dxa" w:w="70"/>
              <w:left w:type="dxa" w:w="110"/>
              <w:bottom w:type="dxa" w:w="70"/>
              <w:right w:type="dxa" w:w="110"/>
            </w:tcMar>
          </w:tcPr>
          <w:p>
            <w:pPr>
              <w:spacing w:after="0" w:line="250"/>
            </w:pPr>
            <w:r>
              <w:rPr>
                <w:color w:val="1A1A1A"/>
                <w:sz w:val="19"/>
                <w:szCs w:val="19"/>
              </w:rPr>
              <w:t xml:space="preserve">low</w:t>
            </w:r>
          </w:p>
        </w:tc>
      </w:tr>
      <w:tr>
        <w:tc>
          <w:tcPr>
            <w:tcW w:type="dxa" w:w="3249"/>
            <w:shd w:fill="F7F9FB" w:val="clear"/>
            <w:tcMar>
              <w:top w:type="dxa" w:w="70"/>
              <w:left w:type="dxa" w:w="110"/>
              <w:bottom w:type="dxa" w:w="70"/>
              <w:right w:type="dxa" w:w="110"/>
            </w:tcMar>
          </w:tcPr>
          <w:p>
            <w:pPr>
              <w:spacing w:after="0" w:line="250"/>
            </w:pPr>
            <w:r>
              <w:rPr>
                <w:color w:val="1A1A1A"/>
                <w:sz w:val="19"/>
                <w:szCs w:val="19"/>
              </w:rPr>
              <w:t xml:space="preserve">Repository query construction</w:t>
            </w:r>
          </w:p>
        </w:tc>
        <w:tc>
          <w:tcPr>
            <w:tcW w:type="dxa" w:w="3069"/>
            <w:shd w:fill="F7F9FB" w:val="clear"/>
            <w:tcMar>
              <w:top w:type="dxa" w:w="70"/>
              <w:left w:type="dxa" w:w="110"/>
              <w:bottom w:type="dxa" w:w="70"/>
              <w:right w:type="dxa" w:w="110"/>
            </w:tcMar>
          </w:tcPr>
          <w:p>
            <w:pPr>
              <w:spacing w:after="0" w:line="250"/>
            </w:pPr>
            <w:r>
              <w:rPr>
                <w:color w:val="1A1A1A"/>
                <w:sz w:val="19"/>
                <w:szCs w:val="19"/>
              </w:rPr>
              <w:t xml:space="preserve">argued above</w:t>
            </w:r>
          </w:p>
        </w:tc>
        <w:tc>
          <w:tcPr>
            <w:tcW w:type="dxa" w:w="2708"/>
            <w:shd w:fill="F7F9FB" w:val="clear"/>
            <w:tcMar>
              <w:top w:type="dxa" w:w="70"/>
              <w:left w:type="dxa" w:w="110"/>
              <w:bottom w:type="dxa" w:w="70"/>
              <w:right w:type="dxa" w:w="110"/>
            </w:tcMar>
          </w:tcPr>
          <w:p>
            <w:pPr>
              <w:spacing w:after="0" w:line="250"/>
            </w:pPr>
            <w:r>
              <w:rPr>
                <w:color w:val="1A1A1A"/>
                <w:sz w:val="19"/>
                <w:szCs w:val="19"/>
              </w:rPr>
              <w:t xml:space="preserve">low</w:t>
            </w:r>
          </w:p>
        </w:tc>
      </w:tr>
      <w:tr>
        <w:tc>
          <w:tcPr>
            <w:tcW w:type="dxa" w:w="3249"/>
            <w:tcMar>
              <w:top w:type="dxa" w:w="70"/>
              <w:left w:type="dxa" w:w="110"/>
              <w:bottom w:type="dxa" w:w="70"/>
              <w:right w:type="dxa" w:w="110"/>
            </w:tcMar>
          </w:tcPr>
          <w:p>
            <w:pPr>
              <w:spacing w:after="0" w:line="250"/>
            </w:pPr>
            <w:r>
              <w:rPr>
                <w:color w:val="1A1A1A"/>
                <w:sz w:val="19"/>
                <w:szCs w:val="19"/>
              </w:rPr>
              <w:t xml:space="preserve">shoppersOnly on the three cart write routes other than POST</w:t>
            </w:r>
          </w:p>
        </w:tc>
        <w:tc>
          <w:tcPr>
            <w:tcW w:type="dxa" w:w="3069"/>
            <w:tcMar>
              <w:top w:type="dxa" w:w="70"/>
              <w:left w:type="dxa" w:w="110"/>
              <w:bottom w:type="dxa" w:w="70"/>
              <w:right w:type="dxa" w:w="110"/>
            </w:tcMar>
          </w:tcPr>
          <w:p>
            <w:pPr>
              <w:spacing w:after="0" w:line="250"/>
            </w:pPr>
            <w:r>
              <w:rPr>
                <w:color w:val="1A1A1A"/>
                <w:sz w:val="19"/>
                <w:szCs w:val="19"/>
              </w:rPr>
              <w:t xml:space="preserve">the rule is asserted on POST and the middleware is shared</w:t>
            </w:r>
          </w:p>
        </w:tc>
        <w:tc>
          <w:tcPr>
            <w:tcW w:type="dxa" w:w="2708"/>
            <w:tcMar>
              <w:top w:type="dxa" w:w="70"/>
              <w:left w:type="dxa" w:w="110"/>
              <w:bottom w:type="dxa" w:w="70"/>
              <w:right w:type="dxa" w:w="110"/>
            </w:tcMar>
          </w:tcPr>
          <w:p>
            <w:pPr>
              <w:spacing w:after="0" w:line="250"/>
            </w:pPr>
            <w:r>
              <w:rPr>
                <w:color w:val="1A1A1A"/>
                <w:sz w:val="19"/>
                <w:szCs w:val="19"/>
              </w:rPr>
              <w:t xml:space="preserve">low — same middleware, same router lines</w:t>
            </w:r>
          </w:p>
        </w:tc>
      </w:tr>
    </w:tbl>
    <w:p>
      <w:pPr>
        <w:pStyle w:val="Heading1"/>
        <w:pBdr>
          <w:bottom w:val="single" w:color="D5D9DF" w:sz="6" w:space="6"/>
        </w:pBdr>
        <w:spacing w:after="160" w:before="360"/>
      </w:pPr>
      <w:r>
        <w:rPr>
          <w:b/>
          <w:bCs/>
          <w:color w:val="1F3A5F"/>
          <w:sz w:val="30"/>
          <w:szCs w:val="30"/>
        </w:rPr>
        <w:t xml:space="preserve">5.  Coverage analysis — Client</w:t>
      </w:r>
    </w:p>
    <w:p>
      <w:pPr>
        <w:spacing w:after="140" w:line="276"/>
      </w:pPr>
      <w:r>
        <w:rPr>
          <w:color w:val="1A1A1A"/>
          <w:sz w:val="21"/>
          <w:szCs w:val="21"/>
        </w:rPr>
        <w:t xml:space="preserve">Produced by </w:t>
      </w:r>
      <w:r>
        <w:rPr>
          <w:rFonts w:ascii="Consolas" w:cs="Consolas" w:eastAsia="Consolas" w:hAnsi="Consolas"/>
          <w:color w:val="1F3A5F"/>
          <w:sz w:val="19"/>
          <w:szCs w:val="19"/>
        </w:rPr>
        <w:t xml:space="preserve">cd client &amp;&amp; npm run test:coverage</w:t>
      </w:r>
      <w:r>
        <w:rPr>
          <w:color w:val="1A1A1A"/>
          <w:sz w:val="21"/>
          <w:szCs w:val="21"/>
        </w:rPr>
        <w:t xml:space="preserve">.</w:t>
      </w:r>
    </w:p>
    <w:tbl>
      <w:tblPr>
        <w:tblW w:type="dxa" w:w="9026"/>
        <w:tblBorders>
          <w:top w:val="single" w:color="D5D9DF" w:sz="4"/>
          <w:left w:val="single" w:color="D5D9DF" w:sz="4"/>
          <w:bottom w:val="single" w:color="D5D9DF" w:sz="4"/>
          <w:right w:val="single" w:color="D5D9DF" w:sz="4"/>
          <w:insideH w:val="single" w:color="D5D9DF" w:sz="2"/>
          <w:insideV w:val="single" w:color="D5D9DF" w:sz="2"/>
        </w:tblBorders>
      </w:tblPr>
      <w:tblGrid>
        <w:gridCol w:w="2888"/>
        <w:gridCol w:w="1534"/>
        <w:gridCol w:w="1534"/>
        <w:gridCol w:w="1534"/>
        <w:gridCol w:w="1536"/>
      </w:tblGrid>
      <w:tr>
        <w:trPr>
          <w:tblHeader/>
        </w:trPr>
        <w:tc>
          <w:tcPr>
            <w:tcW w:type="dxa" w:w="2888"/>
            <w:shd w:fill="EDF1F5" w:val="clear"/>
            <w:tcMar>
              <w:top w:type="dxa" w:w="70"/>
              <w:left w:type="dxa" w:w="110"/>
              <w:bottom w:type="dxa" w:w="70"/>
              <w:right w:type="dxa" w:w="110"/>
            </w:tcMar>
          </w:tcPr>
          <w:p>
            <w:pPr>
              <w:spacing w:after="0" w:line="250"/>
            </w:pPr>
            <w:r>
              <w:rPr>
                <w:b/>
                <w:bCs/>
                <w:color w:val="1A1A1A"/>
                <w:sz w:val="19"/>
                <w:szCs w:val="19"/>
              </w:rPr>
              <w:t xml:space="preserve">Area</w:t>
            </w:r>
          </w:p>
        </w:tc>
        <w:tc>
          <w:tcPr>
            <w:tcW w:type="dxa" w:w="1534"/>
            <w:shd w:fill="EDF1F5" w:val="clear"/>
            <w:tcMar>
              <w:top w:type="dxa" w:w="70"/>
              <w:left w:type="dxa" w:w="110"/>
              <w:bottom w:type="dxa" w:w="70"/>
              <w:right w:type="dxa" w:w="110"/>
            </w:tcMar>
          </w:tcPr>
          <w:p>
            <w:pPr>
              <w:spacing w:after="0" w:line="250"/>
              <w:jc w:val="right"/>
            </w:pPr>
            <w:r>
              <w:rPr>
                <w:b/>
                <w:bCs/>
                <w:color w:val="1A1A1A"/>
                <w:sz w:val="19"/>
                <w:szCs w:val="19"/>
              </w:rPr>
              <w:t xml:space="preserve">% Statements</w:t>
            </w:r>
          </w:p>
        </w:tc>
        <w:tc>
          <w:tcPr>
            <w:tcW w:type="dxa" w:w="1534"/>
            <w:shd w:fill="EDF1F5" w:val="clear"/>
            <w:tcMar>
              <w:top w:type="dxa" w:w="70"/>
              <w:left w:type="dxa" w:w="110"/>
              <w:bottom w:type="dxa" w:w="70"/>
              <w:right w:type="dxa" w:w="110"/>
            </w:tcMar>
          </w:tcPr>
          <w:p>
            <w:pPr>
              <w:spacing w:after="0" w:line="250"/>
              <w:jc w:val="right"/>
            </w:pPr>
            <w:r>
              <w:rPr>
                <w:b/>
                <w:bCs/>
                <w:color w:val="1A1A1A"/>
                <w:sz w:val="19"/>
                <w:szCs w:val="19"/>
              </w:rPr>
              <w:t xml:space="preserve">% Branches</w:t>
            </w:r>
          </w:p>
        </w:tc>
        <w:tc>
          <w:tcPr>
            <w:tcW w:type="dxa" w:w="1534"/>
            <w:shd w:fill="EDF1F5" w:val="clear"/>
            <w:tcMar>
              <w:top w:type="dxa" w:w="70"/>
              <w:left w:type="dxa" w:w="110"/>
              <w:bottom w:type="dxa" w:w="70"/>
              <w:right w:type="dxa" w:w="110"/>
            </w:tcMar>
          </w:tcPr>
          <w:p>
            <w:pPr>
              <w:spacing w:after="0" w:line="250"/>
              <w:jc w:val="right"/>
            </w:pPr>
            <w:r>
              <w:rPr>
                <w:b/>
                <w:bCs/>
                <w:color w:val="1A1A1A"/>
                <w:sz w:val="19"/>
                <w:szCs w:val="19"/>
              </w:rPr>
              <w:t xml:space="preserve">% Functions</w:t>
            </w:r>
          </w:p>
        </w:tc>
        <w:tc>
          <w:tcPr>
            <w:tcW w:type="dxa" w:w="1536"/>
            <w:shd w:fill="EDF1F5" w:val="clear"/>
            <w:tcMar>
              <w:top w:type="dxa" w:w="70"/>
              <w:left w:type="dxa" w:w="110"/>
              <w:bottom w:type="dxa" w:w="70"/>
              <w:right w:type="dxa" w:w="110"/>
            </w:tcMar>
          </w:tcPr>
          <w:p>
            <w:pPr>
              <w:spacing w:after="0" w:line="250"/>
              <w:jc w:val="right"/>
            </w:pPr>
            <w:r>
              <w:rPr>
                <w:b/>
                <w:bCs/>
                <w:color w:val="1A1A1A"/>
                <w:sz w:val="19"/>
                <w:szCs w:val="19"/>
              </w:rPr>
              <w:t xml:space="preserve">% Lines</w:t>
            </w:r>
          </w:p>
        </w:tc>
      </w:tr>
      <w:tr>
        <w:tc>
          <w:tcPr>
            <w:tcW w:type="dxa" w:w="2888"/>
            <w:tcMar>
              <w:top w:type="dxa" w:w="70"/>
              <w:left w:type="dxa" w:w="110"/>
              <w:bottom w:type="dxa" w:w="70"/>
              <w:right w:type="dxa" w:w="110"/>
            </w:tcMar>
          </w:tcPr>
          <w:p>
            <w:pPr>
              <w:spacing w:after="0" w:line="250"/>
            </w:pPr>
            <w:r>
              <w:rPr>
                <w:color w:val="1A1A1A"/>
                <w:sz w:val="19"/>
                <w:szCs w:val="19"/>
              </w:rPr>
              <w:t xml:space="preserve">All files</w:t>
            </w:r>
          </w:p>
        </w:tc>
        <w:tc>
          <w:tcPr>
            <w:tcW w:type="dxa" w:w="1534"/>
            <w:tcMar>
              <w:top w:type="dxa" w:w="70"/>
              <w:left w:type="dxa" w:w="110"/>
              <w:bottom w:type="dxa" w:w="70"/>
              <w:right w:type="dxa" w:w="110"/>
            </w:tcMar>
          </w:tcPr>
          <w:p>
            <w:pPr>
              <w:spacing w:after="0" w:line="250"/>
              <w:jc w:val="right"/>
            </w:pPr>
            <w:r>
              <w:rPr>
                <w:color w:val="1A1A1A"/>
                <w:sz w:val="19"/>
                <w:szCs w:val="19"/>
              </w:rPr>
              <w:t xml:space="preserve">57.53</w:t>
            </w:r>
          </w:p>
        </w:tc>
        <w:tc>
          <w:tcPr>
            <w:tcW w:type="dxa" w:w="1534"/>
            <w:tcMar>
              <w:top w:type="dxa" w:w="70"/>
              <w:left w:type="dxa" w:w="110"/>
              <w:bottom w:type="dxa" w:w="70"/>
              <w:right w:type="dxa" w:w="110"/>
            </w:tcMar>
          </w:tcPr>
          <w:p>
            <w:pPr>
              <w:spacing w:after="0" w:line="250"/>
              <w:jc w:val="right"/>
            </w:pPr>
            <w:r>
              <w:rPr>
                <w:color w:val="1A1A1A"/>
                <w:sz w:val="19"/>
                <w:szCs w:val="19"/>
              </w:rPr>
              <w:t xml:space="preserve">80.66</w:t>
            </w:r>
          </w:p>
        </w:tc>
        <w:tc>
          <w:tcPr>
            <w:tcW w:type="dxa" w:w="1534"/>
            <w:tcMar>
              <w:top w:type="dxa" w:w="70"/>
              <w:left w:type="dxa" w:w="110"/>
              <w:bottom w:type="dxa" w:w="70"/>
              <w:right w:type="dxa" w:w="110"/>
            </w:tcMar>
          </w:tcPr>
          <w:p>
            <w:pPr>
              <w:spacing w:after="0" w:line="250"/>
              <w:jc w:val="right"/>
            </w:pPr>
            <w:r>
              <w:rPr>
                <w:color w:val="1A1A1A"/>
                <w:sz w:val="19"/>
                <w:szCs w:val="19"/>
              </w:rPr>
              <w:t xml:space="preserve">61.31</w:t>
            </w:r>
          </w:p>
        </w:tc>
        <w:tc>
          <w:tcPr>
            <w:tcW w:type="dxa" w:w="1536"/>
            <w:tcMar>
              <w:top w:type="dxa" w:w="70"/>
              <w:left w:type="dxa" w:w="110"/>
              <w:bottom w:type="dxa" w:w="70"/>
              <w:right w:type="dxa" w:w="110"/>
            </w:tcMar>
          </w:tcPr>
          <w:p>
            <w:pPr>
              <w:spacing w:after="0" w:line="250"/>
              <w:jc w:val="right"/>
            </w:pPr>
            <w:r>
              <w:rPr>
                <w:color w:val="1A1A1A"/>
                <w:sz w:val="19"/>
                <w:szCs w:val="19"/>
              </w:rPr>
              <w:t xml:space="preserve">57.53</w:t>
            </w:r>
          </w:p>
        </w:tc>
      </w:tr>
      <w:tr>
        <w:tc>
          <w:tcPr>
            <w:tcW w:type="dxa" w:w="2888"/>
            <w:shd w:fill="F7F9FB" w:val="clear"/>
            <w:tcMar>
              <w:top w:type="dxa" w:w="70"/>
              <w:left w:type="dxa" w:w="110"/>
              <w:bottom w:type="dxa" w:w="70"/>
              <w:right w:type="dxa" w:w="110"/>
            </w:tcMar>
          </w:tcPr>
          <w:p>
            <w:pPr>
              <w:spacing w:after="0" w:line="250"/>
            </w:pPr>
            <w:r>
              <w:rPr>
                <w:color w:val="1A1A1A"/>
                <w:sz w:val="19"/>
                <w:szCs w:val="19"/>
              </w:rPr>
              <w:t xml:space="preserve">src/components  (route guards)</w:t>
            </w:r>
          </w:p>
        </w:tc>
        <w:tc>
          <w:tcPr>
            <w:tcW w:type="dxa" w:w="1534"/>
            <w:shd w:fill="F7F9FB" w:val="clear"/>
            <w:tcMar>
              <w:top w:type="dxa" w:w="70"/>
              <w:left w:type="dxa" w:w="110"/>
              <w:bottom w:type="dxa" w:w="70"/>
              <w:right w:type="dxa" w:w="110"/>
            </w:tcMar>
          </w:tcPr>
          <w:p>
            <w:pPr>
              <w:spacing w:after="0" w:line="250"/>
              <w:jc w:val="right"/>
            </w:pPr>
            <w:r>
              <w:rPr>
                <w:color w:val="1A1A1A"/>
                <w:sz w:val="19"/>
                <w:szCs w:val="19"/>
              </w:rPr>
              <w:t xml:space="preserve">100.00</w:t>
            </w:r>
          </w:p>
        </w:tc>
        <w:tc>
          <w:tcPr>
            <w:tcW w:type="dxa" w:w="1534"/>
            <w:shd w:fill="F7F9FB" w:val="clear"/>
            <w:tcMar>
              <w:top w:type="dxa" w:w="70"/>
              <w:left w:type="dxa" w:w="110"/>
              <w:bottom w:type="dxa" w:w="70"/>
              <w:right w:type="dxa" w:w="110"/>
            </w:tcMar>
          </w:tcPr>
          <w:p>
            <w:pPr>
              <w:spacing w:after="0" w:line="250"/>
              <w:jc w:val="right"/>
            </w:pPr>
            <w:r>
              <w:rPr>
                <w:color w:val="1A1A1A"/>
                <w:sz w:val="19"/>
                <w:szCs w:val="19"/>
              </w:rPr>
              <w:t xml:space="preserve">100.00</w:t>
            </w:r>
          </w:p>
        </w:tc>
        <w:tc>
          <w:tcPr>
            <w:tcW w:type="dxa" w:w="1534"/>
            <w:shd w:fill="F7F9FB" w:val="clear"/>
            <w:tcMar>
              <w:top w:type="dxa" w:w="70"/>
              <w:left w:type="dxa" w:w="110"/>
              <w:bottom w:type="dxa" w:w="70"/>
              <w:right w:type="dxa" w:w="110"/>
            </w:tcMar>
          </w:tcPr>
          <w:p>
            <w:pPr>
              <w:spacing w:after="0" w:line="250"/>
              <w:jc w:val="right"/>
            </w:pPr>
            <w:r>
              <w:rPr>
                <w:color w:val="1A1A1A"/>
                <w:sz w:val="19"/>
                <w:szCs w:val="19"/>
              </w:rPr>
              <w:t xml:space="preserve">100.00</w:t>
            </w:r>
          </w:p>
        </w:tc>
        <w:tc>
          <w:tcPr>
            <w:tcW w:type="dxa" w:w="1536"/>
            <w:shd w:fill="F7F9FB" w:val="clear"/>
            <w:tcMar>
              <w:top w:type="dxa" w:w="70"/>
              <w:left w:type="dxa" w:w="110"/>
              <w:bottom w:type="dxa" w:w="70"/>
              <w:right w:type="dxa" w:w="110"/>
            </w:tcMar>
          </w:tcPr>
          <w:p>
            <w:pPr>
              <w:spacing w:after="0" w:line="250"/>
              <w:jc w:val="right"/>
            </w:pPr>
            <w:r>
              <w:rPr>
                <w:color w:val="1A1A1A"/>
                <w:sz w:val="19"/>
                <w:szCs w:val="19"/>
              </w:rPr>
              <w:t xml:space="preserve">100.00</w:t>
            </w:r>
          </w:p>
        </w:tc>
      </w:tr>
      <w:tr>
        <w:tc>
          <w:tcPr>
            <w:tcW w:type="dxa" w:w="2888"/>
            <w:tcMar>
              <w:top w:type="dxa" w:w="70"/>
              <w:left w:type="dxa" w:w="110"/>
              <w:bottom w:type="dxa" w:w="70"/>
              <w:right w:type="dxa" w:w="110"/>
            </w:tcMar>
          </w:tcPr>
          <w:p>
            <w:pPr>
              <w:spacing w:after="0" w:line="250"/>
            </w:pPr>
            <w:r>
              <w:rPr>
                <w:color w:val="1A1A1A"/>
                <w:sz w:val="19"/>
                <w:szCs w:val="19"/>
              </w:rPr>
              <w:t xml:space="preserve">src/utils</w:t>
            </w:r>
          </w:p>
        </w:tc>
        <w:tc>
          <w:tcPr>
            <w:tcW w:type="dxa" w:w="1534"/>
            <w:tcMar>
              <w:top w:type="dxa" w:w="70"/>
              <w:left w:type="dxa" w:w="110"/>
              <w:bottom w:type="dxa" w:w="70"/>
              <w:right w:type="dxa" w:w="110"/>
            </w:tcMar>
          </w:tcPr>
          <w:p>
            <w:pPr>
              <w:spacing w:after="0" w:line="250"/>
              <w:jc w:val="right"/>
            </w:pPr>
            <w:r>
              <w:rPr>
                <w:color w:val="1A1A1A"/>
                <w:sz w:val="19"/>
                <w:szCs w:val="19"/>
              </w:rPr>
              <w:t xml:space="preserve">100.00</w:t>
            </w:r>
          </w:p>
        </w:tc>
        <w:tc>
          <w:tcPr>
            <w:tcW w:type="dxa" w:w="1534"/>
            <w:tcMar>
              <w:top w:type="dxa" w:w="70"/>
              <w:left w:type="dxa" w:w="110"/>
              <w:bottom w:type="dxa" w:w="70"/>
              <w:right w:type="dxa" w:w="110"/>
            </w:tcMar>
          </w:tcPr>
          <w:p>
            <w:pPr>
              <w:spacing w:after="0" w:line="250"/>
              <w:jc w:val="right"/>
            </w:pPr>
            <w:r>
              <w:rPr>
                <w:color w:val="1A1A1A"/>
                <w:sz w:val="19"/>
                <w:szCs w:val="19"/>
              </w:rPr>
              <w:t xml:space="preserve">90.47</w:t>
            </w:r>
          </w:p>
        </w:tc>
        <w:tc>
          <w:tcPr>
            <w:tcW w:type="dxa" w:w="1534"/>
            <w:tcMar>
              <w:top w:type="dxa" w:w="70"/>
              <w:left w:type="dxa" w:w="110"/>
              <w:bottom w:type="dxa" w:w="70"/>
              <w:right w:type="dxa" w:w="110"/>
            </w:tcMar>
          </w:tcPr>
          <w:p>
            <w:pPr>
              <w:spacing w:after="0" w:line="250"/>
              <w:jc w:val="right"/>
            </w:pPr>
            <w:r>
              <w:rPr>
                <w:color w:val="1A1A1A"/>
                <w:sz w:val="19"/>
                <w:szCs w:val="19"/>
              </w:rPr>
              <w:t xml:space="preserve">100.00</w:t>
            </w:r>
          </w:p>
        </w:tc>
        <w:tc>
          <w:tcPr>
            <w:tcW w:type="dxa" w:w="1536"/>
            <w:tcMar>
              <w:top w:type="dxa" w:w="70"/>
              <w:left w:type="dxa" w:w="110"/>
              <w:bottom w:type="dxa" w:w="70"/>
              <w:right w:type="dxa" w:w="110"/>
            </w:tcMar>
          </w:tcPr>
          <w:p>
            <w:pPr>
              <w:spacing w:after="0" w:line="250"/>
              <w:jc w:val="right"/>
            </w:pPr>
            <w:r>
              <w:rPr>
                <w:color w:val="1A1A1A"/>
                <w:sz w:val="19"/>
                <w:szCs w:val="19"/>
              </w:rPr>
              <w:t xml:space="preserve">100.00</w:t>
            </w:r>
          </w:p>
        </w:tc>
      </w:tr>
      <w:tr>
        <w:tc>
          <w:tcPr>
            <w:tcW w:type="dxa" w:w="2888"/>
            <w:shd w:fill="F7F9FB" w:val="clear"/>
            <w:tcMar>
              <w:top w:type="dxa" w:w="70"/>
              <w:left w:type="dxa" w:w="110"/>
              <w:bottom w:type="dxa" w:w="70"/>
              <w:right w:type="dxa" w:w="110"/>
            </w:tcMar>
          </w:tcPr>
          <w:p>
            <w:pPr>
              <w:spacing w:after="0" w:line="250"/>
            </w:pPr>
            <w:r>
              <w:rPr>
                <w:color w:val="1A1A1A"/>
                <w:sz w:val="19"/>
                <w:szCs w:val="19"/>
              </w:rPr>
              <w:t xml:space="preserve">src/pages</w:t>
            </w:r>
          </w:p>
        </w:tc>
        <w:tc>
          <w:tcPr>
            <w:tcW w:type="dxa" w:w="1534"/>
            <w:shd w:fill="F7F9FB" w:val="clear"/>
            <w:tcMar>
              <w:top w:type="dxa" w:w="70"/>
              <w:left w:type="dxa" w:w="110"/>
              <w:bottom w:type="dxa" w:w="70"/>
              <w:right w:type="dxa" w:w="110"/>
            </w:tcMar>
          </w:tcPr>
          <w:p>
            <w:pPr>
              <w:spacing w:after="0" w:line="250"/>
              <w:jc w:val="right"/>
            </w:pPr>
            <w:r>
              <w:rPr>
                <w:color w:val="1A1A1A"/>
                <w:sz w:val="19"/>
                <w:szCs w:val="19"/>
              </w:rPr>
              <w:t xml:space="preserve">66.14</w:t>
            </w:r>
          </w:p>
        </w:tc>
        <w:tc>
          <w:tcPr>
            <w:tcW w:type="dxa" w:w="1534"/>
            <w:shd w:fill="F7F9FB" w:val="clear"/>
            <w:tcMar>
              <w:top w:type="dxa" w:w="70"/>
              <w:left w:type="dxa" w:w="110"/>
              <w:bottom w:type="dxa" w:w="70"/>
              <w:right w:type="dxa" w:w="110"/>
            </w:tcMar>
          </w:tcPr>
          <w:p>
            <w:pPr>
              <w:spacing w:after="0" w:line="250"/>
              <w:jc w:val="right"/>
            </w:pPr>
            <w:r>
              <w:rPr>
                <w:color w:val="1A1A1A"/>
                <w:sz w:val="19"/>
                <w:szCs w:val="19"/>
              </w:rPr>
              <w:t xml:space="preserve">78.37</w:t>
            </w:r>
          </w:p>
        </w:tc>
        <w:tc>
          <w:tcPr>
            <w:tcW w:type="dxa" w:w="1534"/>
            <w:shd w:fill="F7F9FB" w:val="clear"/>
            <w:tcMar>
              <w:top w:type="dxa" w:w="70"/>
              <w:left w:type="dxa" w:w="110"/>
              <w:bottom w:type="dxa" w:w="70"/>
              <w:right w:type="dxa" w:w="110"/>
            </w:tcMar>
          </w:tcPr>
          <w:p>
            <w:pPr>
              <w:spacing w:after="0" w:line="250"/>
              <w:jc w:val="right"/>
            </w:pPr>
            <w:r>
              <w:rPr>
                <w:color w:val="1A1A1A"/>
                <w:sz w:val="19"/>
                <w:szCs w:val="19"/>
              </w:rPr>
              <w:t xml:space="preserve">82.14</w:t>
            </w:r>
          </w:p>
        </w:tc>
        <w:tc>
          <w:tcPr>
            <w:tcW w:type="dxa" w:w="1536"/>
            <w:shd w:fill="F7F9FB" w:val="clear"/>
            <w:tcMar>
              <w:top w:type="dxa" w:w="70"/>
              <w:left w:type="dxa" w:w="110"/>
              <w:bottom w:type="dxa" w:w="70"/>
              <w:right w:type="dxa" w:w="110"/>
            </w:tcMar>
          </w:tcPr>
          <w:p>
            <w:pPr>
              <w:spacing w:after="0" w:line="250"/>
              <w:jc w:val="right"/>
            </w:pPr>
            <w:r>
              <w:rPr>
                <w:color w:val="1A1A1A"/>
                <w:sz w:val="19"/>
                <w:szCs w:val="19"/>
              </w:rPr>
              <w:t xml:space="preserve">66.14</w:t>
            </w:r>
          </w:p>
        </w:tc>
      </w:tr>
      <w:tr>
        <w:tc>
          <w:tcPr>
            <w:tcW w:type="dxa" w:w="2888"/>
            <w:tcMar>
              <w:top w:type="dxa" w:w="70"/>
              <w:left w:type="dxa" w:w="110"/>
              <w:bottom w:type="dxa" w:w="70"/>
              <w:right w:type="dxa" w:w="110"/>
            </w:tcMar>
          </w:tcPr>
          <w:p>
            <w:pPr>
              <w:spacing w:after="0" w:line="250"/>
            </w:pPr>
            <w:r>
              <w:rPr>
                <w:color w:val="1A1A1A"/>
                <w:sz w:val="19"/>
                <w:szCs w:val="19"/>
              </w:rPr>
              <w:t xml:space="preserve">src/components/ui</w:t>
            </w:r>
          </w:p>
        </w:tc>
        <w:tc>
          <w:tcPr>
            <w:tcW w:type="dxa" w:w="1534"/>
            <w:tcMar>
              <w:top w:type="dxa" w:w="70"/>
              <w:left w:type="dxa" w:w="110"/>
              <w:bottom w:type="dxa" w:w="70"/>
              <w:right w:type="dxa" w:w="110"/>
            </w:tcMar>
          </w:tcPr>
          <w:p>
            <w:pPr>
              <w:spacing w:after="0" w:line="250"/>
              <w:jc w:val="right"/>
            </w:pPr>
            <w:r>
              <w:rPr>
                <w:color w:val="1A1A1A"/>
                <w:sz w:val="19"/>
                <w:szCs w:val="19"/>
              </w:rPr>
              <w:t xml:space="preserve">34.85</w:t>
            </w:r>
          </w:p>
        </w:tc>
        <w:tc>
          <w:tcPr>
            <w:tcW w:type="dxa" w:w="1534"/>
            <w:tcMar>
              <w:top w:type="dxa" w:w="70"/>
              <w:left w:type="dxa" w:w="110"/>
              <w:bottom w:type="dxa" w:w="70"/>
              <w:right w:type="dxa" w:w="110"/>
            </w:tcMar>
          </w:tcPr>
          <w:p>
            <w:pPr>
              <w:spacing w:after="0" w:line="250"/>
              <w:jc w:val="right"/>
            </w:pPr>
            <w:r>
              <w:rPr>
                <w:color w:val="1A1A1A"/>
                <w:sz w:val="19"/>
                <w:szCs w:val="19"/>
              </w:rPr>
              <w:t xml:space="preserve">91.89</w:t>
            </w:r>
          </w:p>
        </w:tc>
        <w:tc>
          <w:tcPr>
            <w:tcW w:type="dxa" w:w="1534"/>
            <w:tcMar>
              <w:top w:type="dxa" w:w="70"/>
              <w:left w:type="dxa" w:w="110"/>
              <w:bottom w:type="dxa" w:w="70"/>
              <w:right w:type="dxa" w:w="110"/>
            </w:tcMar>
          </w:tcPr>
          <w:p>
            <w:pPr>
              <w:spacing w:after="0" w:line="250"/>
              <w:jc w:val="right"/>
            </w:pPr>
            <w:r>
              <w:rPr>
                <w:color w:val="1A1A1A"/>
                <w:sz w:val="19"/>
                <w:szCs w:val="19"/>
              </w:rPr>
              <w:t xml:space="preserve">50.00</w:t>
            </w:r>
          </w:p>
        </w:tc>
        <w:tc>
          <w:tcPr>
            <w:tcW w:type="dxa" w:w="1536"/>
            <w:tcMar>
              <w:top w:type="dxa" w:w="70"/>
              <w:left w:type="dxa" w:w="110"/>
              <w:bottom w:type="dxa" w:w="70"/>
              <w:right w:type="dxa" w:w="110"/>
            </w:tcMar>
          </w:tcPr>
          <w:p>
            <w:pPr>
              <w:spacing w:after="0" w:line="250"/>
              <w:jc w:val="right"/>
            </w:pPr>
            <w:r>
              <w:rPr>
                <w:color w:val="1A1A1A"/>
                <w:sz w:val="19"/>
                <w:szCs w:val="19"/>
              </w:rPr>
              <w:t xml:space="preserve">34.85</w:t>
            </w:r>
          </w:p>
        </w:tc>
      </w:tr>
      <w:tr>
        <w:tc>
          <w:tcPr>
            <w:tcW w:type="dxa" w:w="2888"/>
            <w:shd w:fill="F7F9FB" w:val="clear"/>
            <w:tcMar>
              <w:top w:type="dxa" w:w="70"/>
              <w:left w:type="dxa" w:w="110"/>
              <w:bottom w:type="dxa" w:w="70"/>
              <w:right w:type="dxa" w:w="110"/>
            </w:tcMar>
          </w:tcPr>
          <w:p>
            <w:pPr>
              <w:spacing w:after="0" w:line="250"/>
            </w:pPr>
            <w:r>
              <w:rPr>
                <w:color w:val="1A1A1A"/>
                <w:sz w:val="19"/>
                <w:szCs w:val="19"/>
              </w:rPr>
              <w:t xml:space="preserve">src/api</w:t>
            </w:r>
          </w:p>
        </w:tc>
        <w:tc>
          <w:tcPr>
            <w:tcW w:type="dxa" w:w="1534"/>
            <w:shd w:fill="F7F9FB" w:val="clear"/>
            <w:tcMar>
              <w:top w:type="dxa" w:w="70"/>
              <w:left w:type="dxa" w:w="110"/>
              <w:bottom w:type="dxa" w:w="70"/>
              <w:right w:type="dxa" w:w="110"/>
            </w:tcMar>
          </w:tcPr>
          <w:p>
            <w:pPr>
              <w:spacing w:after="0" w:line="250"/>
              <w:jc w:val="right"/>
            </w:pPr>
            <w:r>
              <w:rPr>
                <w:color w:val="1A1A1A"/>
                <w:sz w:val="19"/>
                <w:szCs w:val="19"/>
              </w:rPr>
              <w:t xml:space="preserve">24.52</w:t>
            </w:r>
          </w:p>
        </w:tc>
        <w:tc>
          <w:tcPr>
            <w:tcW w:type="dxa" w:w="1534"/>
            <w:shd w:fill="F7F9FB" w:val="clear"/>
            <w:tcMar>
              <w:top w:type="dxa" w:w="70"/>
              <w:left w:type="dxa" w:w="110"/>
              <w:bottom w:type="dxa" w:w="70"/>
              <w:right w:type="dxa" w:w="110"/>
            </w:tcMar>
          </w:tcPr>
          <w:p>
            <w:pPr>
              <w:spacing w:after="0" w:line="250"/>
              <w:jc w:val="right"/>
            </w:pPr>
            <w:r>
              <w:rPr>
                <w:color w:val="1A1A1A"/>
                <w:sz w:val="19"/>
                <w:szCs w:val="19"/>
              </w:rPr>
              <w:t xml:space="preserve">0.00</w:t>
            </w:r>
          </w:p>
        </w:tc>
        <w:tc>
          <w:tcPr>
            <w:tcW w:type="dxa" w:w="1534"/>
            <w:shd w:fill="F7F9FB" w:val="clear"/>
            <w:tcMar>
              <w:top w:type="dxa" w:w="70"/>
              <w:left w:type="dxa" w:w="110"/>
              <w:bottom w:type="dxa" w:w="70"/>
              <w:right w:type="dxa" w:w="110"/>
            </w:tcMar>
          </w:tcPr>
          <w:p>
            <w:pPr>
              <w:spacing w:after="0" w:line="250"/>
              <w:jc w:val="right"/>
            </w:pPr>
            <w:r>
              <w:rPr>
                <w:color w:val="1A1A1A"/>
                <w:sz w:val="19"/>
                <w:szCs w:val="19"/>
              </w:rPr>
              <w:t xml:space="preserve">0.00</w:t>
            </w:r>
          </w:p>
        </w:tc>
        <w:tc>
          <w:tcPr>
            <w:tcW w:type="dxa" w:w="1536"/>
            <w:shd w:fill="F7F9FB" w:val="clear"/>
            <w:tcMar>
              <w:top w:type="dxa" w:w="70"/>
              <w:left w:type="dxa" w:w="110"/>
              <w:bottom w:type="dxa" w:w="70"/>
              <w:right w:type="dxa" w:w="110"/>
            </w:tcMar>
          </w:tcPr>
          <w:p>
            <w:pPr>
              <w:spacing w:after="0" w:line="250"/>
              <w:jc w:val="right"/>
            </w:pPr>
            <w:r>
              <w:rPr>
                <w:color w:val="1A1A1A"/>
                <w:sz w:val="19"/>
                <w:szCs w:val="19"/>
              </w:rPr>
              <w:t xml:space="preserve">24.52</w:t>
            </w:r>
          </w:p>
        </w:tc>
      </w:tr>
      <w:tr>
        <w:tc>
          <w:tcPr>
            <w:tcW w:type="dxa" w:w="2888"/>
            <w:tcMar>
              <w:top w:type="dxa" w:w="70"/>
              <w:left w:type="dxa" w:w="110"/>
              <w:bottom w:type="dxa" w:w="70"/>
              <w:right w:type="dxa" w:w="110"/>
            </w:tcMar>
          </w:tcPr>
          <w:p>
            <w:pPr>
              <w:spacing w:after="0" w:line="250"/>
            </w:pPr>
            <w:r>
              <w:rPr>
                <w:color w:val="1A1A1A"/>
                <w:sz w:val="19"/>
                <w:szCs w:val="19"/>
              </w:rPr>
              <w:t xml:space="preserve">src/context</w:t>
            </w:r>
          </w:p>
        </w:tc>
        <w:tc>
          <w:tcPr>
            <w:tcW w:type="dxa" w:w="1534"/>
            <w:tcMar>
              <w:top w:type="dxa" w:w="70"/>
              <w:left w:type="dxa" w:w="110"/>
              <w:bottom w:type="dxa" w:w="70"/>
              <w:right w:type="dxa" w:w="110"/>
            </w:tcMar>
          </w:tcPr>
          <w:p>
            <w:pPr>
              <w:spacing w:after="0" w:line="250"/>
              <w:jc w:val="right"/>
            </w:pPr>
            <w:r>
              <w:rPr>
                <w:color w:val="1A1A1A"/>
                <w:sz w:val="19"/>
                <w:szCs w:val="19"/>
              </w:rPr>
              <w:t xml:space="preserve">16.83</w:t>
            </w:r>
          </w:p>
        </w:tc>
        <w:tc>
          <w:tcPr>
            <w:tcW w:type="dxa" w:w="1534"/>
            <w:tcMar>
              <w:top w:type="dxa" w:w="70"/>
              <w:left w:type="dxa" w:w="110"/>
              <w:bottom w:type="dxa" w:w="70"/>
              <w:right w:type="dxa" w:w="110"/>
            </w:tcMar>
          </w:tcPr>
          <w:p>
            <w:pPr>
              <w:spacing w:after="0" w:line="250"/>
              <w:jc w:val="right"/>
            </w:pPr>
            <w:r>
              <w:rPr>
                <w:color w:val="1A1A1A"/>
                <w:sz w:val="19"/>
                <w:szCs w:val="19"/>
              </w:rPr>
              <w:t xml:space="preserve">50.00</w:t>
            </w:r>
          </w:p>
        </w:tc>
        <w:tc>
          <w:tcPr>
            <w:tcW w:type="dxa" w:w="1534"/>
            <w:tcMar>
              <w:top w:type="dxa" w:w="70"/>
              <w:left w:type="dxa" w:w="110"/>
              <w:bottom w:type="dxa" w:w="70"/>
              <w:right w:type="dxa" w:w="110"/>
            </w:tcMar>
          </w:tcPr>
          <w:p>
            <w:pPr>
              <w:spacing w:after="0" w:line="250"/>
              <w:jc w:val="right"/>
            </w:pPr>
            <w:r>
              <w:rPr>
                <w:color w:val="1A1A1A"/>
                <w:sz w:val="19"/>
                <w:szCs w:val="19"/>
              </w:rPr>
              <w:t xml:space="preserve">50.00</w:t>
            </w:r>
          </w:p>
        </w:tc>
        <w:tc>
          <w:tcPr>
            <w:tcW w:type="dxa" w:w="1536"/>
            <w:tcMar>
              <w:top w:type="dxa" w:w="70"/>
              <w:left w:type="dxa" w:w="110"/>
              <w:bottom w:type="dxa" w:w="70"/>
              <w:right w:type="dxa" w:w="110"/>
            </w:tcMar>
          </w:tcPr>
          <w:p>
            <w:pPr>
              <w:spacing w:after="0" w:line="250"/>
              <w:jc w:val="right"/>
            </w:pPr>
            <w:r>
              <w:rPr>
                <w:color w:val="1A1A1A"/>
                <w:sz w:val="19"/>
                <w:szCs w:val="19"/>
              </w:rPr>
              <w:t xml:space="preserve">16.83</w:t>
            </w:r>
          </w:p>
        </w:tc>
      </w:tr>
    </w:tbl>
    <w:p>
      <w:pPr>
        <w:spacing w:after="180"/>
      </w:pPr>
    </w:p>
    <w:p>
      <w:pPr>
        <w:spacing w:after="140" w:line="276"/>
      </w:pPr>
      <w:r>
        <w:rPr>
          <w:b/>
          <w:bCs/>
          <w:color w:val="1A1A1A"/>
          <w:sz w:val="21"/>
          <w:szCs w:val="21"/>
        </w:rPr>
        <w:t xml:space="preserve">Threshold enforced: </w:t>
      </w:r>
      <w:r>
        <w:rPr>
          <w:color w:val="1A1A1A"/>
          <w:sz w:val="21"/>
          <w:szCs w:val="21"/>
        </w:rPr>
        <w:t xml:space="preserve">55% statements · 78% branches · 58% functions · 55% lines.</w:t>
      </w:r>
    </w:p>
    <w:p>
      <w:pPr>
        <w:pStyle w:val="Heading2"/>
        <w:spacing w:after="120" w:before="260"/>
      </w:pPr>
      <w:r>
        <w:rPr>
          <w:b/>
          <w:bCs/>
          <w:color w:val="1A1A1A"/>
          <w:sz w:val="24"/>
          <w:szCs w:val="24"/>
        </w:rPr>
        <w:t xml:space="preserve">Why statements are at 58% and branches at 81%</w:t>
      </w:r>
    </w:p>
    <w:p>
      <w:pPr>
        <w:spacing w:after="140" w:line="276"/>
      </w:pPr>
      <w:r>
        <w:rPr>
          <w:color w:val="1A1A1A"/>
          <w:sz w:val="21"/>
          <w:szCs w:val="21"/>
        </w:rPr>
        <w:t xml:space="preserve">That gap is not an accident. The tested files are tested thoroughly — every screen that handles money or identity sits at or near 100% statements.</w:t>
      </w:r>
    </w:p>
    <w:tbl>
      <w:tblPr>
        <w:tblW w:type="dxa" w:w="9026"/>
        <w:tblBorders>
          <w:top w:val="single" w:color="D5D9DF" w:sz="4"/>
          <w:left w:val="single" w:color="D5D9DF" w:sz="4"/>
          <w:bottom w:val="single" w:color="D5D9DF" w:sz="4"/>
          <w:right w:val="single" w:color="D5D9DF" w:sz="4"/>
          <w:insideH w:val="single" w:color="D5D9DF" w:sz="2"/>
          <w:insideV w:val="single" w:color="D5D9DF" w:sz="2"/>
        </w:tblBorders>
      </w:tblPr>
      <w:tblGrid>
        <w:gridCol w:w="4513"/>
        <w:gridCol w:w="2257"/>
        <w:gridCol w:w="2256"/>
      </w:tblGrid>
      <w:tr>
        <w:trPr>
          <w:tblHeader/>
        </w:trPr>
        <w:tc>
          <w:tcPr>
            <w:tcW w:type="dxa" w:w="4513"/>
            <w:shd w:fill="EDF1F5" w:val="clear"/>
            <w:tcMar>
              <w:top w:type="dxa" w:w="70"/>
              <w:left w:type="dxa" w:w="110"/>
              <w:bottom w:type="dxa" w:w="70"/>
              <w:right w:type="dxa" w:w="110"/>
            </w:tcMar>
          </w:tcPr>
          <w:p>
            <w:pPr>
              <w:spacing w:after="0" w:line="250"/>
            </w:pPr>
            <w:r>
              <w:rPr>
                <w:b/>
                <w:bCs/>
                <w:color w:val="1A1A1A"/>
                <w:sz w:val="19"/>
                <w:szCs w:val="19"/>
              </w:rPr>
              <w:t xml:space="preserve">File</w:t>
            </w:r>
          </w:p>
        </w:tc>
        <w:tc>
          <w:tcPr>
            <w:tcW w:type="dxa" w:w="2257"/>
            <w:shd w:fill="EDF1F5" w:val="clear"/>
            <w:tcMar>
              <w:top w:type="dxa" w:w="70"/>
              <w:left w:type="dxa" w:w="110"/>
              <w:bottom w:type="dxa" w:w="70"/>
              <w:right w:type="dxa" w:w="110"/>
            </w:tcMar>
          </w:tcPr>
          <w:p>
            <w:pPr>
              <w:spacing w:after="0" w:line="250"/>
              <w:jc w:val="right"/>
            </w:pPr>
            <w:r>
              <w:rPr>
                <w:b/>
                <w:bCs/>
                <w:color w:val="1A1A1A"/>
                <w:sz w:val="19"/>
                <w:szCs w:val="19"/>
              </w:rPr>
              <w:t xml:space="preserve">% Statements</w:t>
            </w:r>
          </w:p>
        </w:tc>
        <w:tc>
          <w:tcPr>
            <w:tcW w:type="dxa" w:w="2256"/>
            <w:shd w:fill="EDF1F5" w:val="clear"/>
            <w:tcMar>
              <w:top w:type="dxa" w:w="70"/>
              <w:left w:type="dxa" w:w="110"/>
              <w:bottom w:type="dxa" w:w="70"/>
              <w:right w:type="dxa" w:w="110"/>
            </w:tcMar>
          </w:tcPr>
          <w:p>
            <w:pPr>
              <w:spacing w:after="0" w:line="250"/>
              <w:jc w:val="right"/>
            </w:pPr>
            <w:r>
              <w:rPr>
                <w:b/>
                <w:bCs/>
                <w:color w:val="1A1A1A"/>
                <w:sz w:val="19"/>
                <w:szCs w:val="19"/>
              </w:rPr>
              <w:t xml:space="preserve">% Branches</w:t>
            </w:r>
          </w:p>
        </w:tc>
      </w:tr>
      <w:tr>
        <w:tc>
          <w:tcPr>
            <w:tcW w:type="dxa" w:w="4513"/>
            <w:tcMar>
              <w:top w:type="dxa" w:w="70"/>
              <w:left w:type="dxa" w:w="110"/>
              <w:bottom w:type="dxa" w:w="70"/>
              <w:right w:type="dxa" w:w="110"/>
            </w:tcMar>
          </w:tcPr>
          <w:p>
            <w:pPr>
              <w:spacing w:after="0" w:line="250"/>
            </w:pPr>
            <w:r>
              <w:rPr>
                <w:color w:val="1A1A1A"/>
                <w:sz w:val="19"/>
                <w:szCs w:val="19"/>
              </w:rPr>
              <w:t xml:space="preserve">NotFoundPage.jsx</w:t>
            </w:r>
          </w:p>
        </w:tc>
        <w:tc>
          <w:tcPr>
            <w:tcW w:type="dxa" w:w="2257"/>
            <w:tcMar>
              <w:top w:type="dxa" w:w="70"/>
              <w:left w:type="dxa" w:w="110"/>
              <w:bottom w:type="dxa" w:w="70"/>
              <w:right w:type="dxa" w:w="110"/>
            </w:tcMar>
          </w:tcPr>
          <w:p>
            <w:pPr>
              <w:spacing w:after="0" w:line="250"/>
              <w:jc w:val="right"/>
            </w:pPr>
            <w:r>
              <w:rPr>
                <w:color w:val="1A1A1A"/>
                <w:sz w:val="19"/>
                <w:szCs w:val="19"/>
              </w:rPr>
              <w:t xml:space="preserve">100</w:t>
            </w:r>
          </w:p>
        </w:tc>
        <w:tc>
          <w:tcPr>
            <w:tcW w:type="dxa" w:w="2256"/>
            <w:tcMar>
              <w:top w:type="dxa" w:w="70"/>
              <w:left w:type="dxa" w:w="110"/>
              <w:bottom w:type="dxa" w:w="70"/>
              <w:right w:type="dxa" w:w="110"/>
            </w:tcMar>
          </w:tcPr>
          <w:p>
            <w:pPr>
              <w:spacing w:after="0" w:line="250"/>
              <w:jc w:val="right"/>
            </w:pPr>
            <w:r>
              <w:rPr>
                <w:color w:val="1A1A1A"/>
                <w:sz w:val="19"/>
                <w:szCs w:val="19"/>
              </w:rPr>
              <w:t xml:space="preserve">100</w:t>
            </w:r>
          </w:p>
        </w:tc>
      </w:tr>
      <w:tr>
        <w:tc>
          <w:tcPr>
            <w:tcW w:type="dxa" w:w="4513"/>
            <w:shd w:fill="F7F9FB" w:val="clear"/>
            <w:tcMar>
              <w:top w:type="dxa" w:w="70"/>
              <w:left w:type="dxa" w:w="110"/>
              <w:bottom w:type="dxa" w:w="70"/>
              <w:right w:type="dxa" w:w="110"/>
            </w:tcMar>
          </w:tcPr>
          <w:p>
            <w:pPr>
              <w:spacing w:after="0" w:line="250"/>
            </w:pPr>
            <w:r>
              <w:rPr>
                <w:color w:val="1A1A1A"/>
                <w:sz w:val="19"/>
                <w:szCs w:val="19"/>
              </w:rPr>
              <w:t xml:space="preserve">AdminCategoriesPage.jsx</w:t>
            </w:r>
          </w:p>
        </w:tc>
        <w:tc>
          <w:tcPr>
            <w:tcW w:type="dxa" w:w="2257"/>
            <w:shd w:fill="F7F9FB" w:val="clear"/>
            <w:tcMar>
              <w:top w:type="dxa" w:w="70"/>
              <w:left w:type="dxa" w:w="110"/>
              <w:bottom w:type="dxa" w:w="70"/>
              <w:right w:type="dxa" w:w="110"/>
            </w:tcMar>
          </w:tcPr>
          <w:p>
            <w:pPr>
              <w:spacing w:after="0" w:line="250"/>
              <w:jc w:val="right"/>
            </w:pPr>
            <w:r>
              <w:rPr>
                <w:color w:val="1A1A1A"/>
                <w:sz w:val="19"/>
                <w:szCs w:val="19"/>
              </w:rPr>
              <w:t xml:space="preserve">100</w:t>
            </w:r>
          </w:p>
        </w:tc>
        <w:tc>
          <w:tcPr>
            <w:tcW w:type="dxa" w:w="2256"/>
            <w:shd w:fill="F7F9FB" w:val="clear"/>
            <w:tcMar>
              <w:top w:type="dxa" w:w="70"/>
              <w:left w:type="dxa" w:w="110"/>
              <w:bottom w:type="dxa" w:w="70"/>
              <w:right w:type="dxa" w:w="110"/>
            </w:tcMar>
          </w:tcPr>
          <w:p>
            <w:pPr>
              <w:spacing w:after="0" w:line="250"/>
              <w:jc w:val="right"/>
            </w:pPr>
            <w:r>
              <w:rPr>
                <w:color w:val="1A1A1A"/>
                <w:sz w:val="19"/>
                <w:szCs w:val="19"/>
              </w:rPr>
              <w:t xml:space="preserve">97</w:t>
            </w:r>
          </w:p>
        </w:tc>
      </w:tr>
      <w:tr>
        <w:tc>
          <w:tcPr>
            <w:tcW w:type="dxa" w:w="4513"/>
            <w:tcMar>
              <w:top w:type="dxa" w:w="70"/>
              <w:left w:type="dxa" w:w="110"/>
              <w:bottom w:type="dxa" w:w="70"/>
              <w:right w:type="dxa" w:w="110"/>
            </w:tcMar>
          </w:tcPr>
          <w:p>
            <w:pPr>
              <w:spacing w:after="0" w:line="250"/>
            </w:pPr>
            <w:r>
              <w:rPr>
                <w:color w:val="1A1A1A"/>
                <w:sz w:val="19"/>
                <w:szCs w:val="19"/>
              </w:rPr>
              <w:t xml:space="preserve">LoginPage.jsx</w:t>
            </w:r>
          </w:p>
        </w:tc>
        <w:tc>
          <w:tcPr>
            <w:tcW w:type="dxa" w:w="2257"/>
            <w:tcMar>
              <w:top w:type="dxa" w:w="70"/>
              <w:left w:type="dxa" w:w="110"/>
              <w:bottom w:type="dxa" w:w="70"/>
              <w:right w:type="dxa" w:w="110"/>
            </w:tcMar>
          </w:tcPr>
          <w:p>
            <w:pPr>
              <w:spacing w:after="0" w:line="250"/>
              <w:jc w:val="right"/>
            </w:pPr>
            <w:r>
              <w:rPr>
                <w:color w:val="1A1A1A"/>
                <w:sz w:val="19"/>
                <w:szCs w:val="19"/>
              </w:rPr>
              <w:t xml:space="preserve">100</w:t>
            </w:r>
          </w:p>
        </w:tc>
        <w:tc>
          <w:tcPr>
            <w:tcW w:type="dxa" w:w="2256"/>
            <w:tcMar>
              <w:top w:type="dxa" w:w="70"/>
              <w:left w:type="dxa" w:w="110"/>
              <w:bottom w:type="dxa" w:w="70"/>
              <w:right w:type="dxa" w:w="110"/>
            </w:tcMar>
          </w:tcPr>
          <w:p>
            <w:pPr>
              <w:spacing w:after="0" w:line="250"/>
              <w:jc w:val="right"/>
            </w:pPr>
            <w:r>
              <w:rPr>
                <w:color w:val="1A1A1A"/>
                <w:sz w:val="19"/>
                <w:szCs w:val="19"/>
              </w:rPr>
              <w:t xml:space="preserve">93</w:t>
            </w:r>
          </w:p>
        </w:tc>
      </w:tr>
      <w:tr>
        <w:tc>
          <w:tcPr>
            <w:tcW w:type="dxa" w:w="4513"/>
            <w:shd w:fill="F7F9FB" w:val="clear"/>
            <w:tcMar>
              <w:top w:type="dxa" w:w="70"/>
              <w:left w:type="dxa" w:w="110"/>
              <w:bottom w:type="dxa" w:w="70"/>
              <w:right w:type="dxa" w:w="110"/>
            </w:tcMar>
          </w:tcPr>
          <w:p>
            <w:pPr>
              <w:spacing w:after="0" w:line="250"/>
            </w:pPr>
            <w:r>
              <w:rPr>
                <w:color w:val="1A1A1A"/>
                <w:sz w:val="19"/>
                <w:szCs w:val="19"/>
              </w:rPr>
              <w:t xml:space="preserve">Cart.jsx</w:t>
            </w:r>
          </w:p>
        </w:tc>
        <w:tc>
          <w:tcPr>
            <w:tcW w:type="dxa" w:w="2257"/>
            <w:shd w:fill="F7F9FB" w:val="clear"/>
            <w:tcMar>
              <w:top w:type="dxa" w:w="70"/>
              <w:left w:type="dxa" w:w="110"/>
              <w:bottom w:type="dxa" w:w="70"/>
              <w:right w:type="dxa" w:w="110"/>
            </w:tcMar>
          </w:tcPr>
          <w:p>
            <w:pPr>
              <w:spacing w:after="0" w:line="250"/>
              <w:jc w:val="right"/>
            </w:pPr>
            <w:r>
              <w:rPr>
                <w:color w:val="1A1A1A"/>
                <w:sz w:val="19"/>
                <w:szCs w:val="19"/>
              </w:rPr>
              <w:t xml:space="preserve">100</w:t>
            </w:r>
          </w:p>
        </w:tc>
        <w:tc>
          <w:tcPr>
            <w:tcW w:type="dxa" w:w="2256"/>
            <w:shd w:fill="F7F9FB" w:val="clear"/>
            <w:tcMar>
              <w:top w:type="dxa" w:w="70"/>
              <w:left w:type="dxa" w:w="110"/>
              <w:bottom w:type="dxa" w:w="70"/>
              <w:right w:type="dxa" w:w="110"/>
            </w:tcMar>
          </w:tcPr>
          <w:p>
            <w:pPr>
              <w:spacing w:after="0" w:line="250"/>
              <w:jc w:val="right"/>
            </w:pPr>
            <w:r>
              <w:rPr>
                <w:color w:val="1A1A1A"/>
                <w:sz w:val="19"/>
                <w:szCs w:val="19"/>
              </w:rPr>
              <w:t xml:space="preserve">87</w:t>
            </w:r>
          </w:p>
        </w:tc>
      </w:tr>
      <w:tr>
        <w:tc>
          <w:tcPr>
            <w:tcW w:type="dxa" w:w="4513"/>
            <w:tcMar>
              <w:top w:type="dxa" w:w="70"/>
              <w:left w:type="dxa" w:w="110"/>
              <w:bottom w:type="dxa" w:w="70"/>
              <w:right w:type="dxa" w:w="110"/>
            </w:tcMar>
          </w:tcPr>
          <w:p>
            <w:pPr>
              <w:spacing w:after="0" w:line="250"/>
            </w:pPr>
            <w:r>
              <w:rPr>
                <w:color w:val="1A1A1A"/>
                <w:sz w:val="19"/>
                <w:szCs w:val="19"/>
              </w:rPr>
              <w:t xml:space="preserve">OrderHistory.jsx</w:t>
            </w:r>
          </w:p>
        </w:tc>
        <w:tc>
          <w:tcPr>
            <w:tcW w:type="dxa" w:w="2257"/>
            <w:tcMar>
              <w:top w:type="dxa" w:w="70"/>
              <w:left w:type="dxa" w:w="110"/>
              <w:bottom w:type="dxa" w:w="70"/>
              <w:right w:type="dxa" w:w="110"/>
            </w:tcMar>
          </w:tcPr>
          <w:p>
            <w:pPr>
              <w:spacing w:after="0" w:line="250"/>
              <w:jc w:val="right"/>
            </w:pPr>
            <w:r>
              <w:rPr>
                <w:color w:val="1A1A1A"/>
                <w:sz w:val="19"/>
                <w:szCs w:val="19"/>
              </w:rPr>
              <w:t xml:space="preserve">100</w:t>
            </w:r>
          </w:p>
        </w:tc>
        <w:tc>
          <w:tcPr>
            <w:tcW w:type="dxa" w:w="2256"/>
            <w:tcMar>
              <w:top w:type="dxa" w:w="70"/>
              <w:left w:type="dxa" w:w="110"/>
              <w:bottom w:type="dxa" w:w="70"/>
              <w:right w:type="dxa" w:w="110"/>
            </w:tcMar>
          </w:tcPr>
          <w:p>
            <w:pPr>
              <w:spacing w:after="0" w:line="250"/>
              <w:jc w:val="right"/>
            </w:pPr>
            <w:r>
              <w:rPr>
                <w:color w:val="1A1A1A"/>
                <w:sz w:val="19"/>
                <w:szCs w:val="19"/>
              </w:rPr>
              <w:t xml:space="preserve">84</w:t>
            </w:r>
          </w:p>
        </w:tc>
      </w:tr>
      <w:tr>
        <w:tc>
          <w:tcPr>
            <w:tcW w:type="dxa" w:w="4513"/>
            <w:shd w:fill="F7F9FB" w:val="clear"/>
            <w:tcMar>
              <w:top w:type="dxa" w:w="70"/>
              <w:left w:type="dxa" w:w="110"/>
              <w:bottom w:type="dxa" w:w="70"/>
              <w:right w:type="dxa" w:w="110"/>
            </w:tcMar>
          </w:tcPr>
          <w:p>
            <w:pPr>
              <w:spacing w:after="0" w:line="250"/>
            </w:pPr>
            <w:r>
              <w:rPr>
                <w:color w:val="1A1A1A"/>
                <w:sz w:val="19"/>
                <w:szCs w:val="19"/>
              </w:rPr>
              <w:t xml:space="preserve">OrderConfirmationPage.jsx</w:t>
            </w:r>
          </w:p>
        </w:tc>
        <w:tc>
          <w:tcPr>
            <w:tcW w:type="dxa" w:w="2257"/>
            <w:shd w:fill="F7F9FB" w:val="clear"/>
            <w:tcMar>
              <w:top w:type="dxa" w:w="70"/>
              <w:left w:type="dxa" w:w="110"/>
              <w:bottom w:type="dxa" w:w="70"/>
              <w:right w:type="dxa" w:w="110"/>
            </w:tcMar>
          </w:tcPr>
          <w:p>
            <w:pPr>
              <w:spacing w:after="0" w:line="250"/>
              <w:jc w:val="right"/>
            </w:pPr>
            <w:r>
              <w:rPr>
                <w:color w:val="1A1A1A"/>
                <w:sz w:val="19"/>
                <w:szCs w:val="19"/>
              </w:rPr>
              <w:t xml:space="preserve">100</w:t>
            </w:r>
          </w:p>
        </w:tc>
        <w:tc>
          <w:tcPr>
            <w:tcW w:type="dxa" w:w="2256"/>
            <w:shd w:fill="F7F9FB" w:val="clear"/>
            <w:tcMar>
              <w:top w:type="dxa" w:w="70"/>
              <w:left w:type="dxa" w:w="110"/>
              <w:bottom w:type="dxa" w:w="70"/>
              <w:right w:type="dxa" w:w="110"/>
            </w:tcMar>
          </w:tcPr>
          <w:p>
            <w:pPr>
              <w:spacing w:after="0" w:line="250"/>
              <w:jc w:val="right"/>
            </w:pPr>
            <w:r>
              <w:rPr>
                <w:color w:val="1A1A1A"/>
                <w:sz w:val="19"/>
                <w:szCs w:val="19"/>
              </w:rPr>
              <w:t xml:space="preserve">71</w:t>
            </w:r>
          </w:p>
        </w:tc>
      </w:tr>
      <w:tr>
        <w:tc>
          <w:tcPr>
            <w:tcW w:type="dxa" w:w="4513"/>
            <w:tcMar>
              <w:top w:type="dxa" w:w="70"/>
              <w:left w:type="dxa" w:w="110"/>
              <w:bottom w:type="dxa" w:w="70"/>
              <w:right w:type="dxa" w:w="110"/>
            </w:tcMar>
          </w:tcPr>
          <w:p>
            <w:pPr>
              <w:spacing w:after="0" w:line="250"/>
            </w:pPr>
            <w:r>
              <w:rPr>
                <w:color w:val="1A1A1A"/>
                <w:sz w:val="19"/>
                <w:szCs w:val="19"/>
              </w:rPr>
              <w:t xml:space="preserve">CheckoutPage.jsx</w:t>
            </w:r>
          </w:p>
        </w:tc>
        <w:tc>
          <w:tcPr>
            <w:tcW w:type="dxa" w:w="2257"/>
            <w:tcMar>
              <w:top w:type="dxa" w:w="70"/>
              <w:left w:type="dxa" w:w="110"/>
              <w:bottom w:type="dxa" w:w="70"/>
              <w:right w:type="dxa" w:w="110"/>
            </w:tcMar>
          </w:tcPr>
          <w:p>
            <w:pPr>
              <w:spacing w:after="0" w:line="250"/>
              <w:jc w:val="right"/>
            </w:pPr>
            <w:r>
              <w:rPr>
                <w:color w:val="1A1A1A"/>
                <w:sz w:val="19"/>
                <w:szCs w:val="19"/>
              </w:rPr>
              <w:t xml:space="preserve">98</w:t>
            </w:r>
          </w:p>
        </w:tc>
        <w:tc>
          <w:tcPr>
            <w:tcW w:type="dxa" w:w="2256"/>
            <w:tcMar>
              <w:top w:type="dxa" w:w="70"/>
              <w:left w:type="dxa" w:w="110"/>
              <w:bottom w:type="dxa" w:w="70"/>
              <w:right w:type="dxa" w:w="110"/>
            </w:tcMar>
          </w:tcPr>
          <w:p>
            <w:pPr>
              <w:spacing w:after="0" w:line="250"/>
              <w:jc w:val="right"/>
            </w:pPr>
            <w:r>
              <w:rPr>
                <w:color w:val="1A1A1A"/>
                <w:sz w:val="19"/>
                <w:szCs w:val="19"/>
              </w:rPr>
              <w:t xml:space="preserve">68</w:t>
            </w:r>
          </w:p>
        </w:tc>
      </w:tr>
      <w:tr>
        <w:tc>
          <w:tcPr>
            <w:tcW w:type="dxa" w:w="4513"/>
            <w:shd w:fill="F7F9FB" w:val="clear"/>
            <w:tcMar>
              <w:top w:type="dxa" w:w="70"/>
              <w:left w:type="dxa" w:w="110"/>
              <w:bottom w:type="dxa" w:w="70"/>
              <w:right w:type="dxa" w:w="110"/>
            </w:tcMar>
          </w:tcPr>
          <w:p>
            <w:pPr>
              <w:spacing w:after="0" w:line="250"/>
            </w:pPr>
            <w:r>
              <w:rPr>
                <w:color w:val="1A1A1A"/>
                <w:sz w:val="19"/>
                <w:szCs w:val="19"/>
              </w:rPr>
              <w:t xml:space="preserve">SecurePayOverlay.jsx</w:t>
            </w:r>
          </w:p>
        </w:tc>
        <w:tc>
          <w:tcPr>
            <w:tcW w:type="dxa" w:w="2257"/>
            <w:shd w:fill="F7F9FB" w:val="clear"/>
            <w:tcMar>
              <w:top w:type="dxa" w:w="70"/>
              <w:left w:type="dxa" w:w="110"/>
              <w:bottom w:type="dxa" w:w="70"/>
              <w:right w:type="dxa" w:w="110"/>
            </w:tcMar>
          </w:tcPr>
          <w:p>
            <w:pPr>
              <w:spacing w:after="0" w:line="250"/>
              <w:jc w:val="right"/>
            </w:pPr>
            <w:r>
              <w:rPr>
                <w:color w:val="1A1A1A"/>
                <w:sz w:val="19"/>
                <w:szCs w:val="19"/>
              </w:rPr>
              <w:t xml:space="preserve">97</w:t>
            </w:r>
          </w:p>
        </w:tc>
        <w:tc>
          <w:tcPr>
            <w:tcW w:type="dxa" w:w="2256"/>
            <w:shd w:fill="F7F9FB" w:val="clear"/>
            <w:tcMar>
              <w:top w:type="dxa" w:w="70"/>
              <w:left w:type="dxa" w:w="110"/>
              <w:bottom w:type="dxa" w:w="70"/>
              <w:right w:type="dxa" w:w="110"/>
            </w:tcMar>
          </w:tcPr>
          <w:p>
            <w:pPr>
              <w:spacing w:after="0" w:line="250"/>
              <w:jc w:val="right"/>
            </w:pPr>
            <w:r>
              <w:rPr>
                <w:color w:val="1A1A1A"/>
                <w:sz w:val="19"/>
                <w:szCs w:val="19"/>
              </w:rPr>
              <w:t xml:space="preserve">88</w:t>
            </w:r>
          </w:p>
        </w:tc>
      </w:tr>
      <w:tr>
        <w:tc>
          <w:tcPr>
            <w:tcW w:type="dxa" w:w="4513"/>
            <w:tcMar>
              <w:top w:type="dxa" w:w="70"/>
              <w:left w:type="dxa" w:w="110"/>
              <w:bottom w:type="dxa" w:w="70"/>
              <w:right w:type="dxa" w:w="110"/>
            </w:tcMar>
          </w:tcPr>
          <w:p>
            <w:pPr>
              <w:spacing w:after="0" w:line="250"/>
            </w:pPr>
            <w:r>
              <w:rPr>
                <w:color w:val="1A1A1A"/>
                <w:sz w:val="19"/>
                <w:szCs w:val="19"/>
              </w:rPr>
              <w:t xml:space="preserve">AdminProductsPage.jsx</w:t>
            </w:r>
          </w:p>
        </w:tc>
        <w:tc>
          <w:tcPr>
            <w:tcW w:type="dxa" w:w="2257"/>
            <w:tcMar>
              <w:top w:type="dxa" w:w="70"/>
              <w:left w:type="dxa" w:w="110"/>
              <w:bottom w:type="dxa" w:w="70"/>
              <w:right w:type="dxa" w:w="110"/>
            </w:tcMar>
          </w:tcPr>
          <w:p>
            <w:pPr>
              <w:spacing w:after="0" w:line="250"/>
              <w:jc w:val="right"/>
            </w:pPr>
            <w:r>
              <w:rPr>
                <w:color w:val="1A1A1A"/>
                <w:sz w:val="19"/>
                <w:szCs w:val="19"/>
              </w:rPr>
              <w:t xml:space="preserve">97</w:t>
            </w:r>
          </w:p>
        </w:tc>
        <w:tc>
          <w:tcPr>
            <w:tcW w:type="dxa" w:w="2256"/>
            <w:tcMar>
              <w:top w:type="dxa" w:w="70"/>
              <w:left w:type="dxa" w:w="110"/>
              <w:bottom w:type="dxa" w:w="70"/>
              <w:right w:type="dxa" w:w="110"/>
            </w:tcMar>
          </w:tcPr>
          <w:p>
            <w:pPr>
              <w:spacing w:after="0" w:line="250"/>
              <w:jc w:val="right"/>
            </w:pPr>
            <w:r>
              <w:rPr>
                <w:color w:val="1A1A1A"/>
                <w:sz w:val="19"/>
                <w:szCs w:val="19"/>
              </w:rPr>
              <w:t xml:space="preserve">69</w:t>
            </w:r>
          </w:p>
        </w:tc>
      </w:tr>
      <w:tr>
        <w:tc>
          <w:tcPr>
            <w:tcW w:type="dxa" w:w="4513"/>
            <w:shd w:fill="F7F9FB" w:val="clear"/>
            <w:tcMar>
              <w:top w:type="dxa" w:w="70"/>
              <w:left w:type="dxa" w:w="110"/>
              <w:bottom w:type="dxa" w:w="70"/>
              <w:right w:type="dxa" w:w="110"/>
            </w:tcMar>
          </w:tcPr>
          <w:p>
            <w:pPr>
              <w:spacing w:after="0" w:line="250"/>
            </w:pPr>
            <w:r>
              <w:rPr>
                <w:color w:val="1A1A1A"/>
                <w:sz w:val="19"/>
                <w:szCs w:val="19"/>
              </w:rPr>
              <w:t xml:space="preserve">ProductDetail.jsx</w:t>
            </w:r>
          </w:p>
        </w:tc>
        <w:tc>
          <w:tcPr>
            <w:tcW w:type="dxa" w:w="2257"/>
            <w:shd w:fill="F7F9FB" w:val="clear"/>
            <w:tcMar>
              <w:top w:type="dxa" w:w="70"/>
              <w:left w:type="dxa" w:w="110"/>
              <w:bottom w:type="dxa" w:w="70"/>
              <w:right w:type="dxa" w:w="110"/>
            </w:tcMar>
          </w:tcPr>
          <w:p>
            <w:pPr>
              <w:spacing w:after="0" w:line="250"/>
              <w:jc w:val="right"/>
            </w:pPr>
            <w:r>
              <w:rPr>
                <w:color w:val="1A1A1A"/>
                <w:sz w:val="19"/>
                <w:szCs w:val="19"/>
              </w:rPr>
              <w:t xml:space="preserve">82</w:t>
            </w:r>
          </w:p>
        </w:tc>
        <w:tc>
          <w:tcPr>
            <w:tcW w:type="dxa" w:w="2256"/>
            <w:shd w:fill="F7F9FB" w:val="clear"/>
            <w:tcMar>
              <w:top w:type="dxa" w:w="70"/>
              <w:left w:type="dxa" w:w="110"/>
              <w:bottom w:type="dxa" w:w="70"/>
              <w:right w:type="dxa" w:w="110"/>
            </w:tcMar>
          </w:tcPr>
          <w:p>
            <w:pPr>
              <w:spacing w:after="0" w:line="250"/>
              <w:jc w:val="right"/>
            </w:pPr>
            <w:r>
              <w:rPr>
                <w:color w:val="1A1A1A"/>
                <w:sz w:val="19"/>
                <w:szCs w:val="19"/>
              </w:rPr>
              <w:t xml:space="preserve">82</w:t>
            </w:r>
          </w:p>
        </w:tc>
      </w:tr>
      <w:tr>
        <w:tc>
          <w:tcPr>
            <w:tcW w:type="dxa" w:w="4513"/>
            <w:tcMar>
              <w:top w:type="dxa" w:w="70"/>
              <w:left w:type="dxa" w:w="110"/>
              <w:bottom w:type="dxa" w:w="70"/>
              <w:right w:type="dxa" w:w="110"/>
            </w:tcMar>
          </w:tcPr>
          <w:p>
            <w:pPr>
              <w:spacing w:after="0" w:line="250"/>
            </w:pPr>
            <w:r>
              <w:rPr>
                <w:color w:val="1A1A1A"/>
                <w:sz w:val="19"/>
                <w:szCs w:val="19"/>
              </w:rPr>
              <w:t xml:space="preserve">money.js · apiErrors.js · productImage.js</w:t>
            </w:r>
          </w:p>
        </w:tc>
        <w:tc>
          <w:tcPr>
            <w:tcW w:type="dxa" w:w="2257"/>
            <w:tcMar>
              <w:top w:type="dxa" w:w="70"/>
              <w:left w:type="dxa" w:w="110"/>
              <w:bottom w:type="dxa" w:w="70"/>
              <w:right w:type="dxa" w:w="110"/>
            </w:tcMar>
          </w:tcPr>
          <w:p>
            <w:pPr>
              <w:spacing w:after="0" w:line="250"/>
              <w:jc w:val="right"/>
            </w:pPr>
            <w:r>
              <w:rPr>
                <w:color w:val="1A1A1A"/>
                <w:sz w:val="19"/>
                <w:szCs w:val="19"/>
              </w:rPr>
              <w:t xml:space="preserve">100</w:t>
            </w:r>
          </w:p>
        </w:tc>
        <w:tc>
          <w:tcPr>
            <w:tcW w:type="dxa" w:w="2256"/>
            <w:tcMar>
              <w:top w:type="dxa" w:w="70"/>
              <w:left w:type="dxa" w:w="110"/>
              <w:bottom w:type="dxa" w:w="70"/>
              <w:right w:type="dxa" w:w="110"/>
            </w:tcMar>
          </w:tcPr>
          <w:p>
            <w:pPr>
              <w:spacing w:after="0" w:line="250"/>
              <w:jc w:val="right"/>
            </w:pPr>
            <w:r>
              <w:rPr>
                <w:color w:val="1A1A1A"/>
                <w:sz w:val="19"/>
                <w:szCs w:val="19"/>
              </w:rPr>
              <w:t xml:space="preserve">86 – 95</w:t>
            </w:r>
          </w:p>
        </w:tc>
      </w:tr>
    </w:tbl>
    <w:p>
      <w:pPr>
        <w:spacing w:after="200"/>
      </w:pPr>
    </w:p>
    <w:p>
      <w:pPr>
        <w:spacing w:after="140" w:line="276"/>
      </w:pPr>
      <w:r>
        <w:rPr>
          <w:color w:val="1A1A1A"/>
          <w:sz w:val="21"/>
          <w:szCs w:val="21"/>
        </w:rPr>
        <w:t xml:space="preserve">The overall statement figure is held down by whole files at 0%, not by shallow testing of the covered ones. Those files are:</w:t>
      </w:r>
    </w:p>
    <w:tbl>
      <w:tblPr>
        <w:tblW w:type="dxa" w:w="9026"/>
        <w:tblBorders>
          <w:top w:val="single" w:color="D5D9DF" w:sz="4"/>
          <w:left w:val="single" w:color="D5D9DF" w:sz="4"/>
          <w:bottom w:val="single" w:color="D5D9DF" w:sz="4"/>
          <w:right w:val="single" w:color="D5D9DF" w:sz="4"/>
          <w:insideH w:val="single" w:color="D5D9DF" w:sz="2"/>
          <w:insideV w:val="single" w:color="D5D9DF" w:sz="2"/>
        </w:tblBorders>
      </w:tblPr>
      <w:tblGrid>
        <w:gridCol w:w="2347"/>
        <w:gridCol w:w="812"/>
        <w:gridCol w:w="3249"/>
        <w:gridCol w:w="2618"/>
      </w:tblGrid>
      <w:tr>
        <w:trPr>
          <w:tblHeader/>
        </w:trPr>
        <w:tc>
          <w:tcPr>
            <w:tcW w:type="dxa" w:w="2347"/>
            <w:shd w:fill="EDF1F5" w:val="clear"/>
            <w:tcMar>
              <w:top w:type="dxa" w:w="70"/>
              <w:left w:type="dxa" w:w="110"/>
              <w:bottom w:type="dxa" w:w="70"/>
              <w:right w:type="dxa" w:w="110"/>
            </w:tcMar>
          </w:tcPr>
          <w:p>
            <w:pPr>
              <w:spacing w:after="0" w:line="250"/>
            </w:pPr>
            <w:r>
              <w:rPr>
                <w:b/>
                <w:bCs/>
                <w:color w:val="1A1A1A"/>
                <w:sz w:val="19"/>
                <w:szCs w:val="19"/>
              </w:rPr>
              <w:t xml:space="preserve">Untested file</w:t>
            </w:r>
          </w:p>
        </w:tc>
        <w:tc>
          <w:tcPr>
            <w:tcW w:type="dxa" w:w="812"/>
            <w:shd w:fill="EDF1F5" w:val="clear"/>
            <w:tcMar>
              <w:top w:type="dxa" w:w="70"/>
              <w:left w:type="dxa" w:w="110"/>
              <w:bottom w:type="dxa" w:w="70"/>
              <w:right w:type="dxa" w:w="110"/>
            </w:tcMar>
          </w:tcPr>
          <w:p>
            <w:pPr>
              <w:spacing w:after="0" w:line="250"/>
            </w:pPr>
            <w:r>
              <w:rPr>
                <w:b/>
                <w:bCs/>
                <w:color w:val="1A1A1A"/>
                <w:sz w:val="19"/>
                <w:szCs w:val="19"/>
              </w:rPr>
              <w:t xml:space="preserve">Lines</w:t>
            </w:r>
          </w:p>
        </w:tc>
        <w:tc>
          <w:tcPr>
            <w:tcW w:type="dxa" w:w="3249"/>
            <w:shd w:fill="EDF1F5" w:val="clear"/>
            <w:tcMar>
              <w:top w:type="dxa" w:w="70"/>
              <w:left w:type="dxa" w:w="110"/>
              <w:bottom w:type="dxa" w:w="70"/>
              <w:right w:type="dxa" w:w="110"/>
            </w:tcMar>
          </w:tcPr>
          <w:p>
            <w:pPr>
              <w:spacing w:after="0" w:line="250"/>
            </w:pPr>
            <w:r>
              <w:rPr>
                <w:b/>
                <w:bCs/>
                <w:color w:val="1A1A1A"/>
                <w:sz w:val="19"/>
                <w:szCs w:val="19"/>
              </w:rPr>
              <w:t xml:space="preserve">Why</w:t>
            </w:r>
          </w:p>
        </w:tc>
        <w:tc>
          <w:tcPr>
            <w:tcW w:type="dxa" w:w="2618"/>
            <w:shd w:fill="EDF1F5" w:val="clear"/>
            <w:tcMar>
              <w:top w:type="dxa" w:w="70"/>
              <w:left w:type="dxa" w:w="110"/>
              <w:bottom w:type="dxa" w:w="70"/>
              <w:right w:type="dxa" w:w="110"/>
            </w:tcMar>
          </w:tcPr>
          <w:p>
            <w:pPr>
              <w:spacing w:after="0" w:line="250"/>
            </w:pPr>
            <w:r>
              <w:rPr>
                <w:b/>
                <w:bCs/>
                <w:color w:val="1A1A1A"/>
                <w:sz w:val="19"/>
                <w:szCs w:val="19"/>
              </w:rPr>
              <w:t xml:space="preserve">Covered elsewhere?</w:t>
            </w:r>
          </w:p>
        </w:tc>
      </w:tr>
      <w:tr>
        <w:tc>
          <w:tcPr>
            <w:tcW w:type="dxa" w:w="2347"/>
            <w:tcMar>
              <w:top w:type="dxa" w:w="70"/>
              <w:left w:type="dxa" w:w="110"/>
              <w:bottom w:type="dxa" w:w="70"/>
              <w:right w:type="dxa" w:w="110"/>
            </w:tcMar>
          </w:tcPr>
          <w:p>
            <w:pPr>
              <w:spacing w:after="0" w:line="250"/>
            </w:pPr>
            <w:r>
              <w:rPr>
                <w:color w:val="1A1A1A"/>
                <w:sz w:val="19"/>
                <w:szCs w:val="19"/>
              </w:rPr>
              <w:t xml:space="preserve">HomePage.jsx</w:t>
            </w:r>
          </w:p>
        </w:tc>
        <w:tc>
          <w:tcPr>
            <w:tcW w:type="dxa" w:w="812"/>
            <w:tcMar>
              <w:top w:type="dxa" w:w="70"/>
              <w:left w:type="dxa" w:w="110"/>
              <w:bottom w:type="dxa" w:w="70"/>
              <w:right w:type="dxa" w:w="110"/>
            </w:tcMar>
          </w:tcPr>
          <w:p>
            <w:pPr>
              <w:spacing w:after="0" w:line="250"/>
            </w:pPr>
            <w:r>
              <w:rPr>
                <w:color w:val="1A1A1A"/>
                <w:sz w:val="19"/>
                <w:szCs w:val="19"/>
              </w:rPr>
              <w:t xml:space="preserve">221</w:t>
            </w:r>
          </w:p>
        </w:tc>
        <w:tc>
          <w:tcPr>
            <w:tcW w:type="dxa" w:w="3249"/>
            <w:tcMar>
              <w:top w:type="dxa" w:w="70"/>
              <w:left w:type="dxa" w:w="110"/>
              <w:bottom w:type="dxa" w:w="70"/>
              <w:right w:type="dxa" w:w="110"/>
            </w:tcMar>
          </w:tcPr>
          <w:p>
            <w:pPr>
              <w:spacing w:after="0" w:line="250"/>
            </w:pPr>
            <w:r>
              <w:rPr>
                <w:color w:val="1A1A1A"/>
                <w:sz w:val="19"/>
                <w:szCs w:val="19"/>
              </w:rPr>
              <w:t xml:space="preserve">presentational — marketing sections, no logic, no money</w:t>
            </w:r>
          </w:p>
        </w:tc>
        <w:tc>
          <w:tcPr>
            <w:tcW w:type="dxa" w:w="2618"/>
            <w:tcMar>
              <w:top w:type="dxa" w:w="70"/>
              <w:left w:type="dxa" w:w="110"/>
              <w:bottom w:type="dxa" w:w="70"/>
              <w:right w:type="dxa" w:w="110"/>
            </w:tcMar>
          </w:tcPr>
          <w:p>
            <w:pPr>
              <w:spacing w:after="0" w:line="250"/>
            </w:pPr>
            <w:r>
              <w:rPr>
                <w:color w:val="1A1A1A"/>
                <w:sz w:val="19"/>
                <w:szCs w:val="19"/>
              </w:rPr>
              <w:t xml:space="preserve">yes, by the end-to-end journey</w:t>
            </w:r>
          </w:p>
        </w:tc>
      </w:tr>
      <w:tr>
        <w:tc>
          <w:tcPr>
            <w:tcW w:type="dxa" w:w="2347"/>
            <w:shd w:fill="F7F9FB" w:val="clear"/>
            <w:tcMar>
              <w:top w:type="dxa" w:w="70"/>
              <w:left w:type="dxa" w:w="110"/>
              <w:bottom w:type="dxa" w:w="70"/>
              <w:right w:type="dxa" w:w="110"/>
            </w:tcMar>
          </w:tcPr>
          <w:p>
            <w:pPr>
              <w:spacing w:after="0" w:line="250"/>
            </w:pPr>
            <w:r>
              <w:rPr>
                <w:color w:val="1A1A1A"/>
                <w:sz w:val="19"/>
                <w:szCs w:val="19"/>
              </w:rPr>
              <w:t xml:space="preserve">CatalogPage.jsx</w:t>
            </w:r>
          </w:p>
        </w:tc>
        <w:tc>
          <w:tcPr>
            <w:tcW w:type="dxa" w:w="812"/>
            <w:shd w:fill="F7F9FB" w:val="clear"/>
            <w:tcMar>
              <w:top w:type="dxa" w:w="70"/>
              <w:left w:type="dxa" w:w="110"/>
              <w:bottom w:type="dxa" w:w="70"/>
              <w:right w:type="dxa" w:w="110"/>
            </w:tcMar>
          </w:tcPr>
          <w:p>
            <w:pPr>
              <w:spacing w:after="0" w:line="250"/>
            </w:pPr>
            <w:r>
              <w:rPr>
                <w:color w:val="1A1A1A"/>
                <w:sz w:val="19"/>
                <w:szCs w:val="19"/>
              </w:rPr>
              <w:t xml:space="preserve">253</w:t>
            </w:r>
          </w:p>
        </w:tc>
        <w:tc>
          <w:tcPr>
            <w:tcW w:type="dxa" w:w="3249"/>
            <w:shd w:fill="F7F9FB" w:val="clear"/>
            <w:tcMar>
              <w:top w:type="dxa" w:w="70"/>
              <w:left w:type="dxa" w:w="110"/>
              <w:bottom w:type="dxa" w:w="70"/>
              <w:right w:type="dxa" w:w="110"/>
            </w:tcMar>
          </w:tcPr>
          <w:p>
            <w:pPr>
              <w:spacing w:after="0" w:line="250"/>
            </w:pPr>
            <w:r>
              <w:rPr>
                <w:color w:val="1A1A1A"/>
                <w:sz w:val="19"/>
                <w:szCs w:val="19"/>
              </w:rPr>
              <w:t xml:space="preserve">filter and paging state; the real risk is server-side filtering</w:t>
            </w:r>
          </w:p>
        </w:tc>
        <w:tc>
          <w:tcPr>
            <w:tcW w:type="dxa" w:w="2618"/>
            <w:shd w:fill="F7F9FB" w:val="clear"/>
            <w:tcMar>
              <w:top w:type="dxa" w:w="70"/>
              <w:left w:type="dxa" w:w="110"/>
              <w:bottom w:type="dxa" w:w="70"/>
              <w:right w:type="dxa" w:w="110"/>
            </w:tcMar>
          </w:tcPr>
          <w:p>
            <w:pPr>
              <w:spacing w:after="0" w:line="250"/>
            </w:pPr>
            <w:r>
              <w:rPr>
                <w:color w:val="1A1A1A"/>
                <w:sz w:val="19"/>
                <w:szCs w:val="19"/>
              </w:rPr>
              <w:t xml:space="preserve">partly — end-to-end adds a product and finds it</w:t>
            </w:r>
          </w:p>
        </w:tc>
      </w:tr>
      <w:tr>
        <w:tc>
          <w:tcPr>
            <w:tcW w:type="dxa" w:w="2347"/>
            <w:tcMar>
              <w:top w:type="dxa" w:w="70"/>
              <w:left w:type="dxa" w:w="110"/>
              <w:bottom w:type="dxa" w:w="70"/>
              <w:right w:type="dxa" w:w="110"/>
            </w:tcMar>
          </w:tcPr>
          <w:p>
            <w:pPr>
              <w:spacing w:after="0" w:line="250"/>
            </w:pPr>
            <w:r>
              <w:rPr>
                <w:color w:val="1A1A1A"/>
                <w:sz w:val="19"/>
                <w:szCs w:val="19"/>
              </w:rPr>
              <w:t xml:space="preserve">AdminDashboardPage.jsx</w:t>
            </w:r>
          </w:p>
        </w:tc>
        <w:tc>
          <w:tcPr>
            <w:tcW w:type="dxa" w:w="812"/>
            <w:tcMar>
              <w:top w:type="dxa" w:w="70"/>
              <w:left w:type="dxa" w:w="110"/>
              <w:bottom w:type="dxa" w:w="70"/>
              <w:right w:type="dxa" w:w="110"/>
            </w:tcMar>
          </w:tcPr>
          <w:p>
            <w:pPr>
              <w:spacing w:after="0" w:line="250"/>
            </w:pPr>
            <w:r>
              <w:rPr>
                <w:color w:val="1A1A1A"/>
                <w:sz w:val="19"/>
                <w:szCs w:val="19"/>
              </w:rPr>
              <w:t xml:space="preserve">269</w:t>
            </w:r>
          </w:p>
        </w:tc>
        <w:tc>
          <w:tcPr>
            <w:tcW w:type="dxa" w:w="3249"/>
            <w:tcMar>
              <w:top w:type="dxa" w:w="70"/>
              <w:left w:type="dxa" w:w="110"/>
              <w:bottom w:type="dxa" w:w="70"/>
              <w:right w:type="dxa" w:w="110"/>
            </w:tcMar>
          </w:tcPr>
          <w:p>
            <w:pPr>
              <w:spacing w:after="0" w:line="250"/>
            </w:pPr>
            <w:r>
              <w:rPr>
                <w:color w:val="1A1A1A"/>
                <w:sz w:val="19"/>
                <w:szCs w:val="19"/>
              </w:rPr>
              <w:t xml:space="preserve">charts and KPI cards over admin API data</w:t>
            </w:r>
          </w:p>
        </w:tc>
        <w:tc>
          <w:tcPr>
            <w:tcW w:type="dxa" w:w="2618"/>
            <w:tcMar>
              <w:top w:type="dxa" w:w="70"/>
              <w:left w:type="dxa" w:w="110"/>
              <w:bottom w:type="dxa" w:w="70"/>
              <w:right w:type="dxa" w:w="110"/>
            </w:tcMar>
          </w:tcPr>
          <w:p>
            <w:pPr>
              <w:spacing w:after="0" w:line="250"/>
            </w:pPr>
            <w:r>
              <w:rPr>
                <w:color w:val="1A1A1A"/>
                <w:sz w:val="19"/>
                <w:szCs w:val="19"/>
              </w:rPr>
              <w:t xml:space="preserve">yes — the admin journey moves an order through it</w:t>
            </w:r>
          </w:p>
        </w:tc>
      </w:tr>
      <w:tr>
        <w:tc>
          <w:tcPr>
            <w:tcW w:type="dxa" w:w="2347"/>
            <w:shd w:fill="F7F9FB" w:val="clear"/>
            <w:tcMar>
              <w:top w:type="dxa" w:w="70"/>
              <w:left w:type="dxa" w:w="110"/>
              <w:bottom w:type="dxa" w:w="70"/>
              <w:right w:type="dxa" w:w="110"/>
            </w:tcMar>
          </w:tcPr>
          <w:p>
            <w:pPr>
              <w:spacing w:after="0" w:line="250"/>
            </w:pPr>
            <w:r>
              <w:rPr>
                <w:color w:val="1A1A1A"/>
                <w:sz w:val="19"/>
                <w:szCs w:val="19"/>
              </w:rPr>
              <w:t xml:space="preserve">TrendChart.jsx, Sparkline.jsx</w:t>
            </w:r>
          </w:p>
        </w:tc>
        <w:tc>
          <w:tcPr>
            <w:tcW w:type="dxa" w:w="812"/>
            <w:shd w:fill="F7F9FB" w:val="clear"/>
            <w:tcMar>
              <w:top w:type="dxa" w:w="70"/>
              <w:left w:type="dxa" w:w="110"/>
              <w:bottom w:type="dxa" w:w="70"/>
              <w:right w:type="dxa" w:w="110"/>
            </w:tcMar>
          </w:tcPr>
          <w:p>
            <w:pPr>
              <w:spacing w:after="0" w:line="250"/>
            </w:pPr>
            <w:r>
              <w:rPr>
                <w:color w:val="1A1A1A"/>
                <w:sz w:val="19"/>
                <w:szCs w:val="19"/>
              </w:rPr>
              <w:t xml:space="preserve">175</w:t>
            </w:r>
          </w:p>
        </w:tc>
        <w:tc>
          <w:tcPr>
            <w:tcW w:type="dxa" w:w="3249"/>
            <w:shd w:fill="F7F9FB" w:val="clear"/>
            <w:tcMar>
              <w:top w:type="dxa" w:w="70"/>
              <w:left w:type="dxa" w:w="110"/>
              <w:bottom w:type="dxa" w:w="70"/>
              <w:right w:type="dxa" w:w="110"/>
            </w:tcMar>
          </w:tcPr>
          <w:p>
            <w:pPr>
              <w:spacing w:after="0" w:line="250"/>
            </w:pPr>
            <w:r>
              <w:rPr>
                <w:color w:val="1A1A1A"/>
                <w:sz w:val="19"/>
                <w:szCs w:val="19"/>
              </w:rPr>
              <w:t xml:space="preserve">SVG path arithmetic with no user interaction</w:t>
            </w:r>
          </w:p>
        </w:tc>
        <w:tc>
          <w:tcPr>
            <w:tcW w:type="dxa" w:w="2618"/>
            <w:shd w:fill="F7F9FB" w:val="clear"/>
            <w:tcMar>
              <w:top w:type="dxa" w:w="70"/>
              <w:left w:type="dxa" w:w="110"/>
              <w:bottom w:type="dxa" w:w="70"/>
              <w:right w:type="dxa" w:w="110"/>
            </w:tcMar>
          </w:tcPr>
          <w:p>
            <w:pPr>
              <w:spacing w:after="0" w:line="250"/>
            </w:pPr>
            <w:r>
              <w:rPr>
                <w:color w:val="1A1A1A"/>
                <w:sz w:val="19"/>
                <w:szCs w:val="19"/>
              </w:rPr>
              <w:t xml:space="preserve">no — an honest gap</w:t>
            </w:r>
          </w:p>
        </w:tc>
      </w:tr>
      <w:tr>
        <w:tc>
          <w:tcPr>
            <w:tcW w:type="dxa" w:w="2347"/>
            <w:tcMar>
              <w:top w:type="dxa" w:w="70"/>
              <w:left w:type="dxa" w:w="110"/>
              <w:bottom w:type="dxa" w:w="70"/>
              <w:right w:type="dxa" w:w="110"/>
            </w:tcMar>
          </w:tcPr>
          <w:p>
            <w:pPr>
              <w:spacing w:after="0" w:line="250"/>
            </w:pPr>
            <w:r>
              <w:rPr>
                <w:color w:val="1A1A1A"/>
                <w:sz w:val="19"/>
                <w:szCs w:val="19"/>
              </w:rPr>
              <w:t xml:space="preserve">Navbar.jsx, Footer.jsx, Layout.jsx</w:t>
            </w:r>
          </w:p>
        </w:tc>
        <w:tc>
          <w:tcPr>
            <w:tcW w:type="dxa" w:w="812"/>
            <w:tcMar>
              <w:top w:type="dxa" w:w="70"/>
              <w:left w:type="dxa" w:w="110"/>
              <w:bottom w:type="dxa" w:w="70"/>
              <w:right w:type="dxa" w:w="110"/>
            </w:tcMar>
          </w:tcPr>
          <w:p>
            <w:pPr>
              <w:spacing w:after="0" w:line="250"/>
            </w:pPr>
            <w:r>
              <w:rPr>
                <w:color w:val="1A1A1A"/>
                <w:sz w:val="19"/>
                <w:szCs w:val="19"/>
              </w:rPr>
              <w:t xml:space="preserve">233</w:t>
            </w:r>
          </w:p>
        </w:tc>
        <w:tc>
          <w:tcPr>
            <w:tcW w:type="dxa" w:w="3249"/>
            <w:tcMar>
              <w:top w:type="dxa" w:w="70"/>
              <w:left w:type="dxa" w:w="110"/>
              <w:bottom w:type="dxa" w:w="70"/>
              <w:right w:type="dxa" w:w="110"/>
            </w:tcMar>
          </w:tcPr>
          <w:p>
            <w:pPr>
              <w:spacing w:after="0" w:line="250"/>
            </w:pPr>
            <w:r>
              <w:rPr>
                <w:color w:val="1A1A1A"/>
                <w:sz w:val="19"/>
                <w:szCs w:val="19"/>
              </w:rPr>
              <w:t xml:space="preserve">page chrome; the cart badge is the only logic</w:t>
            </w:r>
          </w:p>
        </w:tc>
        <w:tc>
          <w:tcPr>
            <w:tcW w:type="dxa" w:w="2618"/>
            <w:tcMar>
              <w:top w:type="dxa" w:w="70"/>
              <w:left w:type="dxa" w:w="110"/>
              <w:bottom w:type="dxa" w:w="70"/>
              <w:right w:type="dxa" w:w="110"/>
            </w:tcMar>
          </w:tcPr>
          <w:p>
            <w:pPr>
              <w:spacing w:after="0" w:line="250"/>
            </w:pPr>
            <w:r>
              <w:rPr>
                <w:color w:val="1A1A1A"/>
                <w:sz w:val="19"/>
                <w:szCs w:val="19"/>
              </w:rPr>
              <w:t xml:space="preserve">partly, via end-to-end</w:t>
            </w:r>
          </w:p>
        </w:tc>
      </w:tr>
      <w:tr>
        <w:tc>
          <w:tcPr>
            <w:tcW w:type="dxa" w:w="2347"/>
            <w:shd w:fill="F7F9FB" w:val="clear"/>
            <w:tcMar>
              <w:top w:type="dxa" w:w="70"/>
              <w:left w:type="dxa" w:w="110"/>
              <w:bottom w:type="dxa" w:w="70"/>
              <w:right w:type="dxa" w:w="110"/>
            </w:tcMar>
          </w:tcPr>
          <w:p>
            <w:pPr>
              <w:spacing w:after="0" w:line="250"/>
            </w:pPr>
            <w:r>
              <w:rPr>
                <w:color w:val="1A1A1A"/>
                <w:sz w:val="19"/>
                <w:szCs w:val="19"/>
              </w:rPr>
              <w:t xml:space="preserve">src/api/*</w:t>
            </w:r>
          </w:p>
        </w:tc>
        <w:tc>
          <w:tcPr>
            <w:tcW w:type="dxa" w:w="812"/>
            <w:shd w:fill="F7F9FB" w:val="clear"/>
            <w:tcMar>
              <w:top w:type="dxa" w:w="70"/>
              <w:left w:type="dxa" w:w="110"/>
              <w:bottom w:type="dxa" w:w="70"/>
              <w:right w:type="dxa" w:w="110"/>
            </w:tcMar>
          </w:tcPr>
          <w:p>
            <w:pPr>
              <w:spacing w:after="0" w:line="250"/>
            </w:pPr>
            <w:r>
              <w:rPr>
                <w:color w:val="1A1A1A"/>
                <w:sz w:val="19"/>
                <w:szCs w:val="19"/>
              </w:rPr>
              <w:t xml:space="preserve">—</w:t>
            </w:r>
          </w:p>
        </w:tc>
        <w:tc>
          <w:tcPr>
            <w:tcW w:type="dxa" w:w="3249"/>
            <w:shd w:fill="F7F9FB" w:val="clear"/>
            <w:tcMar>
              <w:top w:type="dxa" w:w="70"/>
              <w:left w:type="dxa" w:w="110"/>
              <w:bottom w:type="dxa" w:w="70"/>
              <w:right w:type="dxa" w:w="110"/>
            </w:tcMar>
          </w:tcPr>
          <w:p>
            <w:pPr>
              <w:spacing w:after="0" w:line="250"/>
            </w:pPr>
            <w:r>
              <w:rPr>
                <w:color w:val="1A1A1A"/>
                <w:sz w:val="19"/>
                <w:szCs w:val="19"/>
              </w:rPr>
              <w:t xml:space="preserve">thin fetch wrappers, mocked in every component test by design</w:t>
            </w:r>
          </w:p>
        </w:tc>
        <w:tc>
          <w:tcPr>
            <w:tcW w:type="dxa" w:w="2618"/>
            <w:shd w:fill="F7F9FB" w:val="clear"/>
            <w:tcMar>
              <w:top w:type="dxa" w:w="70"/>
              <w:left w:type="dxa" w:w="110"/>
              <w:bottom w:type="dxa" w:w="70"/>
              <w:right w:type="dxa" w:w="110"/>
            </w:tcMar>
          </w:tcPr>
          <w:p>
            <w:pPr>
              <w:spacing w:after="0" w:line="250"/>
            </w:pPr>
            <w:r>
              <w:rPr>
                <w:color w:val="1A1A1A"/>
                <w:sz w:val="19"/>
                <w:szCs w:val="19"/>
              </w:rPr>
              <w:t xml:space="preserve">yes — the same endpoints are hit for real by the API suite</w:t>
            </w:r>
          </w:p>
        </w:tc>
      </w:tr>
      <w:tr>
        <w:tc>
          <w:tcPr>
            <w:tcW w:type="dxa" w:w="2347"/>
            <w:tcMar>
              <w:top w:type="dxa" w:w="70"/>
              <w:left w:type="dxa" w:w="110"/>
              <w:bottom w:type="dxa" w:w="70"/>
              <w:right w:type="dxa" w:w="110"/>
            </w:tcMar>
          </w:tcPr>
          <w:p>
            <w:pPr>
              <w:spacing w:after="0" w:line="250"/>
            </w:pPr>
            <w:r>
              <w:rPr>
                <w:color w:val="1A1A1A"/>
                <w:sz w:val="19"/>
                <w:szCs w:val="19"/>
              </w:rPr>
              <w:t xml:space="preserve">src/context/*</w:t>
            </w:r>
          </w:p>
        </w:tc>
        <w:tc>
          <w:tcPr>
            <w:tcW w:type="dxa" w:w="812"/>
            <w:tcMar>
              <w:top w:type="dxa" w:w="70"/>
              <w:left w:type="dxa" w:w="110"/>
              <w:bottom w:type="dxa" w:w="70"/>
              <w:right w:type="dxa" w:w="110"/>
            </w:tcMar>
          </w:tcPr>
          <w:p>
            <w:pPr>
              <w:spacing w:after="0" w:line="250"/>
            </w:pPr>
            <w:r>
              <w:rPr>
                <w:color w:val="1A1A1A"/>
                <w:sz w:val="19"/>
                <w:szCs w:val="19"/>
              </w:rPr>
              <w:t xml:space="preserve">—</w:t>
            </w:r>
          </w:p>
        </w:tc>
        <w:tc>
          <w:tcPr>
            <w:tcW w:type="dxa" w:w="3249"/>
            <w:tcMar>
              <w:top w:type="dxa" w:w="70"/>
              <w:left w:type="dxa" w:w="110"/>
              <w:bottom w:type="dxa" w:w="70"/>
              <w:right w:type="dxa" w:w="110"/>
            </w:tcMar>
          </w:tcPr>
          <w:p>
            <w:pPr>
              <w:spacing w:after="0" w:line="250"/>
            </w:pPr>
            <w:r>
              <w:rPr>
                <w:color w:val="1A1A1A"/>
                <w:sz w:val="19"/>
                <w:szCs w:val="19"/>
              </w:rPr>
              <w:t xml:space="preserve">providers; every component test supplies the context directly</w:t>
            </w:r>
          </w:p>
        </w:tc>
        <w:tc>
          <w:tcPr>
            <w:tcW w:type="dxa" w:w="2618"/>
            <w:tcMar>
              <w:top w:type="dxa" w:w="70"/>
              <w:left w:type="dxa" w:w="110"/>
              <w:bottom w:type="dxa" w:w="70"/>
              <w:right w:type="dxa" w:w="110"/>
            </w:tcMar>
          </w:tcPr>
          <w:p>
            <w:pPr>
              <w:spacing w:after="0" w:line="250"/>
            </w:pPr>
            <w:r>
              <w:rPr>
                <w:color w:val="1A1A1A"/>
                <w:sz w:val="19"/>
                <w:szCs w:val="19"/>
              </w:rPr>
              <w:t xml:space="preserve">partly</w:t>
            </w:r>
          </w:p>
        </w:tc>
      </w:tr>
    </w:tbl>
    <w:p>
      <w:pPr>
        <w:spacing w:after="200"/>
      </w:pPr>
    </w:p>
    <w:p>
      <w:pPr>
        <w:spacing w:after="140" w:line="276"/>
      </w:pPr>
      <w:r>
        <w:rPr>
          <w:b/>
          <w:bCs/>
          <w:color w:val="1A1A1A"/>
          <w:sz w:val="21"/>
          <w:szCs w:val="21"/>
        </w:rPr>
        <w:t xml:space="preserve">The honest reading: </w:t>
      </w:r>
      <w:r>
        <w:rPr>
          <w:color w:val="1A1A1A"/>
          <w:sz w:val="21"/>
          <w:szCs w:val="21"/>
        </w:rPr>
        <w:t xml:space="preserve">57.5% is a real number and it is lower than the API's. The money path and the identity path are covered close to exhaustively; the presentational surface is not. That is a deliberate ordering of effort, not a claim that the untested files are risk-free. TrendChart and Sparkline have real arithmetic in them and no test at all, which is the single biggest gap in this report.</w:t>
      </w:r>
    </w:p>
    <w:p>
      <w:pPr>
        <w:pStyle w:val="Heading2"/>
        <w:spacing w:after="120" w:before="260"/>
      </w:pPr>
      <w:r>
        <w:rPr>
          <w:b/>
          <w:bCs/>
          <w:color w:val="1A1A1A"/>
          <w:sz w:val="24"/>
          <w:szCs w:val="24"/>
        </w:rPr>
        <w:t xml:space="preserve">Deliberate design choices in the client suite</w:t>
      </w:r>
    </w:p>
    <w:p>
      <w:pPr>
        <w:pStyle w:val="ListParagraph"/>
        <w:numPr>
          <w:ilvl w:val="0"/>
          <w:numId w:val="2"/>
        </w:numPr>
        <w:spacing w:after="90" w:line="276"/>
      </w:pPr>
      <w:r>
        <w:rPr>
          <w:b/>
          <w:bCs/>
          <w:color w:val="1A1A1A"/>
          <w:sz w:val="21"/>
          <w:szCs w:val="21"/>
        </w:rPr>
        <w:t xml:space="preserve">AuthContext and CartContext export their raw context</w:t>
      </w:r>
      <w:r>
        <w:rPr>
          <w:color w:val="1A1A1A"/>
          <w:sz w:val="21"/>
          <w:szCs w:val="21"/>
        </w:rPr>
        <w:t xml:space="preserve"> so a test can supply "an admin with two things in their cart" in one line instead of mocking the network and waiting for it to settle. The cost is that the providers themselves are only partly covered.</w:t>
      </w:r>
    </w:p>
    <w:p>
      <w:pPr>
        <w:pStyle w:val="ListParagraph"/>
        <w:numPr>
          <w:ilvl w:val="0"/>
          <w:numId w:val="2"/>
        </w:numPr>
        <w:spacing w:after="90" w:line="276"/>
      </w:pPr>
      <w:r>
        <w:rPr>
          <w:b/>
          <w:bCs/>
          <w:color w:val="1A1A1A"/>
          <w:sz w:val="21"/>
          <w:szCs w:val="21"/>
        </w:rPr>
        <w:t xml:space="preserve">Order statuses are mirrored in src/test/orderStatuses.js</w:t>
      </w:r>
      <w:r>
        <w:rPr>
          <w:color w:val="1A1A1A"/>
          <w:sz w:val="21"/>
          <w:szCs w:val="21"/>
        </w:rPr>
        <w:t xml:space="preserve"> rather than imported from the server, because the client is a separate package and must not reach into server source. StatusPill.test.jsx asserts that every status in that list has a deliberate tone, so a status added on the server without updating the client fails a test rather than silently rendering unstyled.</w:t>
      </w:r>
    </w:p>
    <w:p>
      <w:pPr>
        <w:pStyle w:val="ListParagraph"/>
        <w:numPr>
          <w:ilvl w:val="0"/>
          <w:numId w:val="2"/>
        </w:numPr>
        <w:spacing w:after="90" w:line="276"/>
      </w:pPr>
      <w:r>
        <w:rPr>
          <w:b/>
          <w:bCs/>
          <w:color w:val="1A1A1A"/>
          <w:sz w:val="21"/>
          <w:szCs w:val="21"/>
        </w:rPr>
        <w:t xml:space="preserve">Queries are by role and label, not by CSS class</w:t>
      </w:r>
      <w:r>
        <w:rPr>
          <w:color w:val="1A1A1A"/>
          <w:sz w:val="21"/>
          <w:szCs w:val="21"/>
        </w:rPr>
        <w:t xml:space="preserve">, wherever the markup allows. A test that finds a button by its accessible name also proves the button has an accessible name.</w:t>
      </w:r>
    </w:p>
    <w:p>
      <w:pPr>
        <w:pStyle w:val="Heading1"/>
        <w:pBdr>
          <w:bottom w:val="single" w:color="D5D9DF" w:sz="6" w:space="6"/>
        </w:pBdr>
        <w:spacing w:after="160" w:before="360"/>
      </w:pPr>
      <w:r>
        <w:rPr>
          <w:b/>
          <w:bCs/>
          <w:color w:val="1F3A5F"/>
          <w:sz w:val="30"/>
          <w:szCs w:val="30"/>
        </w:rPr>
        <w:t xml:space="preserve">6.  Defects found by these tests</w:t>
      </w:r>
    </w:p>
    <w:p>
      <w:pPr>
        <w:spacing w:after="140" w:line="276"/>
      </w:pPr>
      <w:r>
        <w:rPr>
          <w:color w:val="1A1A1A"/>
          <w:sz w:val="21"/>
          <w:szCs w:val="21"/>
        </w:rPr>
        <w:t xml:space="preserve">Every one of these was found by writing a test, not by using the application. Each was fixed, and each fix is held in place by the test that found it.</w:t>
      </w:r>
    </w:p>
    <w:tbl>
      <w:tblPr>
        <w:tblW w:type="dxa" w:w="9026"/>
        <w:tblBorders>
          <w:top w:val="single" w:color="D5D9DF" w:sz="4"/>
          <w:left w:val="single" w:color="D5D9DF" w:sz="4"/>
          <w:bottom w:val="single" w:color="D5D9DF" w:sz="4"/>
          <w:right w:val="single" w:color="D5D9DF" w:sz="4"/>
          <w:insideH w:val="single" w:color="D5D9DF" w:sz="2"/>
          <w:insideV w:val="single" w:color="D5D9DF" w:sz="2"/>
        </w:tblBorders>
      </w:tblPr>
      <w:tblGrid>
        <w:gridCol w:w="451"/>
        <w:gridCol w:w="3159"/>
        <w:gridCol w:w="1715"/>
        <w:gridCol w:w="1444"/>
        <w:gridCol w:w="2257"/>
      </w:tblGrid>
      <w:tr>
        <w:trPr>
          <w:tblHeader/>
        </w:trPr>
        <w:tc>
          <w:tcPr>
            <w:tcW w:type="dxa" w:w="451"/>
            <w:shd w:fill="EDF1F5" w:val="clear"/>
            <w:tcMar>
              <w:top w:type="dxa" w:w="70"/>
              <w:left w:type="dxa" w:w="110"/>
              <w:bottom w:type="dxa" w:w="70"/>
              <w:right w:type="dxa" w:w="110"/>
            </w:tcMar>
          </w:tcPr>
          <w:p>
            <w:pPr>
              <w:spacing w:after="0" w:line="250"/>
            </w:pPr>
            <w:r>
              <w:rPr>
                <w:b/>
                <w:bCs/>
                <w:color w:val="1A1A1A"/>
                <w:sz w:val="19"/>
                <w:szCs w:val="19"/>
              </w:rPr>
              <w:t xml:space="preserve">#</w:t>
            </w:r>
          </w:p>
        </w:tc>
        <w:tc>
          <w:tcPr>
            <w:tcW w:type="dxa" w:w="3159"/>
            <w:shd w:fill="EDF1F5" w:val="clear"/>
            <w:tcMar>
              <w:top w:type="dxa" w:w="70"/>
              <w:left w:type="dxa" w:w="110"/>
              <w:bottom w:type="dxa" w:w="70"/>
              <w:right w:type="dxa" w:w="110"/>
            </w:tcMar>
          </w:tcPr>
          <w:p>
            <w:pPr>
              <w:spacing w:after="0" w:line="250"/>
            </w:pPr>
            <w:r>
              <w:rPr>
                <w:b/>
                <w:bCs/>
                <w:color w:val="1A1A1A"/>
                <w:sz w:val="19"/>
                <w:szCs w:val="19"/>
              </w:rPr>
              <w:t xml:space="preserve">Defect</w:t>
            </w:r>
          </w:p>
        </w:tc>
        <w:tc>
          <w:tcPr>
            <w:tcW w:type="dxa" w:w="1715"/>
            <w:shd w:fill="EDF1F5" w:val="clear"/>
            <w:tcMar>
              <w:top w:type="dxa" w:w="70"/>
              <w:left w:type="dxa" w:w="110"/>
              <w:bottom w:type="dxa" w:w="70"/>
              <w:right w:type="dxa" w:w="110"/>
            </w:tcMar>
          </w:tcPr>
          <w:p>
            <w:pPr>
              <w:spacing w:after="0" w:line="250"/>
            </w:pPr>
            <w:r>
              <w:rPr>
                <w:b/>
                <w:bCs/>
                <w:color w:val="1A1A1A"/>
                <w:sz w:val="19"/>
                <w:szCs w:val="19"/>
              </w:rPr>
              <w:t xml:space="preserve">Found by</w:t>
            </w:r>
          </w:p>
        </w:tc>
        <w:tc>
          <w:tcPr>
            <w:tcW w:type="dxa" w:w="1444"/>
            <w:shd w:fill="EDF1F5" w:val="clear"/>
            <w:tcMar>
              <w:top w:type="dxa" w:w="70"/>
              <w:left w:type="dxa" w:w="110"/>
              <w:bottom w:type="dxa" w:w="70"/>
              <w:right w:type="dxa" w:w="110"/>
            </w:tcMar>
          </w:tcPr>
          <w:p>
            <w:pPr>
              <w:spacing w:after="0" w:line="250"/>
            </w:pPr>
            <w:r>
              <w:rPr>
                <w:b/>
                <w:bCs/>
                <w:color w:val="1A1A1A"/>
                <w:sz w:val="19"/>
                <w:szCs w:val="19"/>
              </w:rPr>
              <w:t xml:space="preserve">Severity</w:t>
            </w:r>
          </w:p>
        </w:tc>
        <w:tc>
          <w:tcPr>
            <w:tcW w:type="dxa" w:w="2257"/>
            <w:shd w:fill="EDF1F5" w:val="clear"/>
            <w:tcMar>
              <w:top w:type="dxa" w:w="70"/>
              <w:left w:type="dxa" w:w="110"/>
              <w:bottom w:type="dxa" w:w="70"/>
              <w:right w:type="dxa" w:w="110"/>
            </w:tcMar>
          </w:tcPr>
          <w:p>
            <w:pPr>
              <w:spacing w:after="0" w:line="250"/>
            </w:pPr>
            <w:r>
              <w:rPr>
                <w:b/>
                <w:bCs/>
                <w:color w:val="1A1A1A"/>
                <w:sz w:val="19"/>
                <w:szCs w:val="19"/>
              </w:rPr>
              <w:t xml:space="preserve">Fix</w:t>
            </w:r>
          </w:p>
        </w:tc>
      </w:tr>
      <w:tr>
        <w:tc>
          <w:tcPr>
            <w:tcW w:type="dxa" w:w="451"/>
            <w:tcMar>
              <w:top w:type="dxa" w:w="70"/>
              <w:left w:type="dxa" w:w="110"/>
              <w:bottom w:type="dxa" w:w="70"/>
              <w:right w:type="dxa" w:w="110"/>
            </w:tcMar>
          </w:tcPr>
          <w:p>
            <w:pPr>
              <w:spacing w:after="0" w:line="250"/>
            </w:pPr>
            <w:r>
              <w:rPr>
                <w:color w:val="1A1A1A"/>
                <w:sz w:val="19"/>
                <w:szCs w:val="19"/>
              </w:rPr>
              <w:t xml:space="preserve">D1</w:t>
            </w:r>
          </w:p>
        </w:tc>
        <w:tc>
          <w:tcPr>
            <w:tcW w:type="dxa" w:w="3159"/>
            <w:tcMar>
              <w:top w:type="dxa" w:w="70"/>
              <w:left w:type="dxa" w:w="110"/>
              <w:bottom w:type="dxa" w:w="70"/>
              <w:right w:type="dxa" w:w="110"/>
            </w:tcMar>
          </w:tcPr>
          <w:p>
            <w:pPr>
              <w:spacing w:after="0" w:line="250"/>
            </w:pPr>
            <w:r>
              <w:rPr>
                <w:color w:val="1A1A1A"/>
                <w:sz w:val="19"/>
                <w:szCs w:val="19"/>
              </w:rPr>
              <w:t xml:space="preserve">GET /api/auth/me was lost in a branch merge. The client calls it on every page load, so every signed-in session died on refresh — and the whole suite stayed green, because nothing covered it</w:t>
            </w:r>
          </w:p>
        </w:tc>
        <w:tc>
          <w:tcPr>
            <w:tcW w:type="dxa" w:w="1715"/>
            <w:tcMar>
              <w:top w:type="dxa" w:w="70"/>
              <w:left w:type="dxa" w:w="110"/>
              <w:bottom w:type="dxa" w:w="70"/>
              <w:right w:type="dxa" w:w="110"/>
            </w:tcMar>
          </w:tcPr>
          <w:p>
            <w:pPr>
              <w:spacing w:after="0" w:line="250"/>
            </w:pPr>
            <w:r>
              <w:rPr>
                <w:color w:val="1A1A1A"/>
                <w:sz w:val="19"/>
                <w:szCs w:val="19"/>
              </w:rPr>
              <w:t xml:space="preserve">writing auth.me.test.js</w:t>
            </w:r>
          </w:p>
        </w:tc>
        <w:tc>
          <w:tcPr>
            <w:tcW w:type="dxa" w:w="1444"/>
            <w:tcMar>
              <w:top w:type="dxa" w:w="70"/>
              <w:left w:type="dxa" w:w="110"/>
              <w:bottom w:type="dxa" w:w="70"/>
              <w:right w:type="dxa" w:w="110"/>
            </w:tcMar>
          </w:tcPr>
          <w:p>
            <w:pPr>
              <w:spacing w:after="0" w:line="250"/>
            </w:pPr>
            <w:r>
              <w:rPr>
                <w:color w:val="1A1A1A"/>
                <w:sz w:val="19"/>
                <w:szCs w:val="19"/>
              </w:rPr>
              <w:t xml:space="preserve">Critical</w:t>
            </w:r>
          </w:p>
        </w:tc>
        <w:tc>
          <w:tcPr>
            <w:tcW w:type="dxa" w:w="2257"/>
            <w:tcMar>
              <w:top w:type="dxa" w:w="70"/>
              <w:left w:type="dxa" w:w="110"/>
              <w:bottom w:type="dxa" w:w="70"/>
              <w:right w:type="dxa" w:w="110"/>
            </w:tcMar>
          </w:tcPr>
          <w:p>
            <w:pPr>
              <w:spacing w:after="0" w:line="250"/>
            </w:pPr>
            <w:r>
              <w:rPr>
                <w:color w:val="1A1A1A"/>
                <w:sz w:val="19"/>
                <w:szCs w:val="19"/>
              </w:rPr>
              <w:t xml:space="preserve">route restored; the test's first assertion is literally "it is not a 404"</w:t>
            </w:r>
          </w:p>
        </w:tc>
      </w:tr>
      <w:tr>
        <w:tc>
          <w:tcPr>
            <w:tcW w:type="dxa" w:w="451"/>
            <w:shd w:fill="F7F9FB" w:val="clear"/>
            <w:tcMar>
              <w:top w:type="dxa" w:w="70"/>
              <w:left w:type="dxa" w:w="110"/>
              <w:bottom w:type="dxa" w:w="70"/>
              <w:right w:type="dxa" w:w="110"/>
            </w:tcMar>
          </w:tcPr>
          <w:p>
            <w:pPr>
              <w:spacing w:after="0" w:line="250"/>
            </w:pPr>
            <w:r>
              <w:rPr>
                <w:color w:val="1A1A1A"/>
                <w:sz w:val="19"/>
                <w:szCs w:val="19"/>
              </w:rPr>
              <w:t xml:space="preserve">D2</w:t>
            </w:r>
          </w:p>
        </w:tc>
        <w:tc>
          <w:tcPr>
            <w:tcW w:type="dxa" w:w="3159"/>
            <w:shd w:fill="F7F9FB" w:val="clear"/>
            <w:tcMar>
              <w:top w:type="dxa" w:w="70"/>
              <w:left w:type="dxa" w:w="110"/>
              <w:bottom w:type="dxa" w:w="70"/>
              <w:right w:type="dxa" w:w="110"/>
            </w:tcMar>
          </w:tcPr>
          <w:p>
            <w:pPr>
              <w:spacing w:after="0" w:line="250"/>
            </w:pPr>
            <w:r>
              <w:rPr>
                <w:color w:val="1A1A1A"/>
                <w:sz w:val="19"/>
                <w:szCs w:val="19"/>
              </w:rPr>
              <w:t xml:space="preserve">ProductDetail reported every load failure as "Product not found" — a 503 told an admin their catalogue was missing a product when the API was simply down</w:t>
            </w:r>
          </w:p>
        </w:tc>
        <w:tc>
          <w:tcPr>
            <w:tcW w:type="dxa" w:w="1715"/>
            <w:shd w:fill="F7F9FB" w:val="clear"/>
            <w:tcMar>
              <w:top w:type="dxa" w:w="70"/>
              <w:left w:type="dxa" w:w="110"/>
              <w:bottom w:type="dxa" w:w="70"/>
              <w:right w:type="dxa" w:w="110"/>
            </w:tcMar>
          </w:tcPr>
          <w:p>
            <w:pPr>
              <w:spacing w:after="0" w:line="250"/>
            </w:pPr>
            <w:r>
              <w:rPr>
                <w:color w:val="1A1A1A"/>
                <w:sz w:val="19"/>
                <w:szCs w:val="19"/>
              </w:rPr>
              <w:t xml:space="preserve">ProductDetail.test.jsx</w:t>
            </w:r>
          </w:p>
        </w:tc>
        <w:tc>
          <w:tcPr>
            <w:tcW w:type="dxa" w:w="1444"/>
            <w:shd w:fill="F7F9FB" w:val="clear"/>
            <w:tcMar>
              <w:top w:type="dxa" w:w="70"/>
              <w:left w:type="dxa" w:w="110"/>
              <w:bottom w:type="dxa" w:w="70"/>
              <w:right w:type="dxa" w:w="110"/>
            </w:tcMar>
          </w:tcPr>
          <w:p>
            <w:pPr>
              <w:spacing w:after="0" w:line="250"/>
            </w:pPr>
            <w:r>
              <w:rPr>
                <w:color w:val="1A1A1A"/>
                <w:sz w:val="19"/>
                <w:szCs w:val="19"/>
              </w:rPr>
              <w:t xml:space="preserve">Serious</w:t>
            </w:r>
          </w:p>
        </w:tc>
        <w:tc>
          <w:tcPr>
            <w:tcW w:type="dxa" w:w="2257"/>
            <w:shd w:fill="F7F9FB" w:val="clear"/>
            <w:tcMar>
              <w:top w:type="dxa" w:w="70"/>
              <w:left w:type="dxa" w:w="110"/>
              <w:bottom w:type="dxa" w:w="70"/>
              <w:right w:type="dxa" w:w="110"/>
            </w:tcMar>
          </w:tcPr>
          <w:p>
            <w:pPr>
              <w:spacing w:after="0" w:line="250"/>
            </w:pPr>
            <w:r>
              <w:rPr>
                <w:color w:val="1A1A1A"/>
                <w:sz w:val="19"/>
                <w:szCs w:val="19"/>
              </w:rPr>
              <w:t xml:space="preserve">missing = error ? error.status === 404 : true</w:t>
            </w:r>
          </w:p>
        </w:tc>
      </w:tr>
      <w:tr>
        <w:tc>
          <w:tcPr>
            <w:tcW w:type="dxa" w:w="451"/>
            <w:tcMar>
              <w:top w:type="dxa" w:w="70"/>
              <w:left w:type="dxa" w:w="110"/>
              <w:bottom w:type="dxa" w:w="70"/>
              <w:right w:type="dxa" w:w="110"/>
            </w:tcMar>
          </w:tcPr>
          <w:p>
            <w:pPr>
              <w:spacing w:after="0" w:line="250"/>
            </w:pPr>
            <w:r>
              <w:rPr>
                <w:color w:val="1A1A1A"/>
                <w:sz w:val="19"/>
                <w:szCs w:val="19"/>
              </w:rPr>
              <w:t xml:space="preserve">D3</w:t>
            </w:r>
          </w:p>
        </w:tc>
        <w:tc>
          <w:tcPr>
            <w:tcW w:type="dxa" w:w="3159"/>
            <w:tcMar>
              <w:top w:type="dxa" w:w="70"/>
              <w:left w:type="dxa" w:w="110"/>
              <w:bottom w:type="dxa" w:w="70"/>
              <w:right w:type="dxa" w:w="110"/>
            </w:tcMar>
          </w:tcPr>
          <w:p>
            <w:pPr>
              <w:spacing w:after="0" w:line="250"/>
            </w:pPr>
            <w:r>
              <w:rPr>
                <w:color w:val="1A1A1A"/>
                <w:sz w:val="19"/>
                <w:szCs w:val="19"/>
              </w:rPr>
              <w:t xml:space="preserve">SecurePayOverlay produced an unhandled promise rejection when a card declined faster than the two pacing waits — console noise on a path customers genuinely hit</w:t>
            </w:r>
          </w:p>
        </w:tc>
        <w:tc>
          <w:tcPr>
            <w:tcW w:type="dxa" w:w="1715"/>
            <w:tcMar>
              <w:top w:type="dxa" w:w="70"/>
              <w:left w:type="dxa" w:w="110"/>
              <w:bottom w:type="dxa" w:w="70"/>
              <w:right w:type="dxa" w:w="110"/>
            </w:tcMar>
          </w:tcPr>
          <w:p>
            <w:pPr>
              <w:spacing w:after="0" w:line="250"/>
            </w:pPr>
            <w:r>
              <w:rPr>
                <w:color w:val="1A1A1A"/>
                <w:sz w:val="19"/>
                <w:szCs w:val="19"/>
              </w:rPr>
              <w:t xml:space="preserve">SecurePayOverlay.test.jsx</w:t>
            </w:r>
          </w:p>
        </w:tc>
        <w:tc>
          <w:tcPr>
            <w:tcW w:type="dxa" w:w="1444"/>
            <w:tcMar>
              <w:top w:type="dxa" w:w="70"/>
              <w:left w:type="dxa" w:w="110"/>
              <w:bottom w:type="dxa" w:w="70"/>
              <w:right w:type="dxa" w:w="110"/>
            </w:tcMar>
          </w:tcPr>
          <w:p>
            <w:pPr>
              <w:spacing w:after="0" w:line="250"/>
            </w:pPr>
            <w:r>
              <w:rPr>
                <w:color w:val="1A1A1A"/>
                <w:sz w:val="19"/>
                <w:szCs w:val="19"/>
              </w:rPr>
              <w:t xml:space="preserve">Minor</w:t>
            </w:r>
          </w:p>
        </w:tc>
        <w:tc>
          <w:tcPr>
            <w:tcW w:type="dxa" w:w="2257"/>
            <w:tcMar>
              <w:top w:type="dxa" w:w="70"/>
              <w:left w:type="dxa" w:w="110"/>
              <w:bottom w:type="dxa" w:w="70"/>
              <w:right w:type="dxa" w:w="110"/>
            </w:tcMar>
          </w:tcPr>
          <w:p>
            <w:pPr>
              <w:spacing w:after="0" w:line="250"/>
            </w:pPr>
            <w:r>
              <w:rPr>
                <w:color w:val="1A1A1A"/>
                <w:sz w:val="19"/>
                <w:szCs w:val="19"/>
              </w:rPr>
              <w:t xml:space="preserve">attach pending.catch(() =&gt; {}) before the waits</w:t>
            </w:r>
          </w:p>
        </w:tc>
      </w:tr>
      <w:tr>
        <w:tc>
          <w:tcPr>
            <w:tcW w:type="dxa" w:w="451"/>
            <w:shd w:fill="F7F9FB" w:val="clear"/>
            <w:tcMar>
              <w:top w:type="dxa" w:w="70"/>
              <w:left w:type="dxa" w:w="110"/>
              <w:bottom w:type="dxa" w:w="70"/>
              <w:right w:type="dxa" w:w="110"/>
            </w:tcMar>
          </w:tcPr>
          <w:p>
            <w:pPr>
              <w:spacing w:after="0" w:line="250"/>
            </w:pPr>
            <w:r>
              <w:rPr>
                <w:color w:val="1A1A1A"/>
                <w:sz w:val="19"/>
                <w:szCs w:val="19"/>
              </w:rPr>
              <w:t xml:space="preserve">D4</w:t>
            </w:r>
          </w:p>
        </w:tc>
        <w:tc>
          <w:tcPr>
            <w:tcW w:type="dxa" w:w="3159"/>
            <w:shd w:fill="F7F9FB" w:val="clear"/>
            <w:tcMar>
              <w:top w:type="dxa" w:w="70"/>
              <w:left w:type="dxa" w:w="110"/>
              <w:bottom w:type="dxa" w:w="70"/>
              <w:right w:type="dxa" w:w="110"/>
            </w:tcMar>
          </w:tcPr>
          <w:p>
            <w:pPr>
              <w:spacing w:after="0" w:line="250"/>
            </w:pPr>
            <w:r>
              <w:rPr>
                <w:color w:val="1A1A1A"/>
                <w:sz w:val="19"/>
                <w:szCs w:val="19"/>
              </w:rPr>
              <w:t xml:space="preserve">The login rate limiter never skipped in tests and used its own response shape, unlike the other two tiers. Any suite signing in more than ten times failed on an unrelated 429</w:t>
            </w:r>
          </w:p>
        </w:tc>
        <w:tc>
          <w:tcPr>
            <w:tcW w:type="dxa" w:w="1715"/>
            <w:shd w:fill="F7F9FB" w:val="clear"/>
            <w:tcMar>
              <w:top w:type="dxa" w:w="70"/>
              <w:left w:type="dxa" w:w="110"/>
              <w:bottom w:type="dxa" w:w="70"/>
              <w:right w:type="dxa" w:w="110"/>
            </w:tcMar>
          </w:tcPr>
          <w:p>
            <w:pPr>
              <w:spacing w:after="0" w:line="250"/>
            </w:pPr>
            <w:r>
              <w:rPr>
                <w:color w:val="1A1A1A"/>
                <w:sz w:val="19"/>
                <w:szCs w:val="19"/>
              </w:rPr>
              <w:t xml:space="preserve">auth.lifecycle.test.js</w:t>
            </w:r>
          </w:p>
        </w:tc>
        <w:tc>
          <w:tcPr>
            <w:tcW w:type="dxa" w:w="1444"/>
            <w:shd w:fill="F7F9FB" w:val="clear"/>
            <w:tcMar>
              <w:top w:type="dxa" w:w="70"/>
              <w:left w:type="dxa" w:w="110"/>
              <w:bottom w:type="dxa" w:w="70"/>
              <w:right w:type="dxa" w:w="110"/>
            </w:tcMar>
          </w:tcPr>
          <w:p>
            <w:pPr>
              <w:spacing w:after="0" w:line="250"/>
            </w:pPr>
            <w:r>
              <w:rPr>
                <w:color w:val="1A1A1A"/>
                <w:sz w:val="19"/>
                <w:szCs w:val="19"/>
              </w:rPr>
              <w:t xml:space="preserve">Serious (test integrity)</w:t>
            </w:r>
          </w:p>
        </w:tc>
        <w:tc>
          <w:tcPr>
            <w:tcW w:type="dxa" w:w="2257"/>
            <w:shd w:fill="F7F9FB" w:val="clear"/>
            <w:tcMar>
              <w:top w:type="dxa" w:w="70"/>
              <w:left w:type="dxa" w:w="110"/>
              <w:bottom w:type="dxa" w:w="70"/>
              <w:right w:type="dxa" w:w="110"/>
            </w:tcMar>
          </w:tcPr>
          <w:p>
            <w:pPr>
              <w:spacing w:after="0" w:line="250"/>
            </w:pPr>
            <w:r>
              <w:rPr>
                <w:color w:val="1A1A1A"/>
                <w:sz w:val="19"/>
                <w:szCs w:val="19"/>
              </w:rPr>
              <w:t xml:space="preserve">shares reject() and skipInTests() from middleware/rateLimit</w:t>
            </w:r>
          </w:p>
        </w:tc>
      </w:tr>
      <w:tr>
        <w:tc>
          <w:tcPr>
            <w:tcW w:type="dxa" w:w="451"/>
            <w:tcMar>
              <w:top w:type="dxa" w:w="70"/>
              <w:left w:type="dxa" w:w="110"/>
              <w:bottom w:type="dxa" w:w="70"/>
              <w:right w:type="dxa" w:w="110"/>
            </w:tcMar>
          </w:tcPr>
          <w:p>
            <w:pPr>
              <w:spacing w:after="0" w:line="250"/>
            </w:pPr>
            <w:r>
              <w:rPr>
                <w:color w:val="1A1A1A"/>
                <w:sz w:val="19"/>
                <w:szCs w:val="19"/>
              </w:rPr>
              <w:t xml:space="preserve">D5</w:t>
            </w:r>
          </w:p>
        </w:tc>
        <w:tc>
          <w:tcPr>
            <w:tcW w:type="dxa" w:w="3159"/>
            <w:tcMar>
              <w:top w:type="dxa" w:w="70"/>
              <w:left w:type="dxa" w:w="110"/>
              <w:bottom w:type="dxa" w:w="70"/>
              <w:right w:type="dxa" w:w="110"/>
            </w:tcMar>
          </w:tcPr>
          <w:p>
            <w:pPr>
              <w:spacing w:after="0" w:line="250"/>
            </w:pPr>
            <w:r>
              <w:rPr>
                <w:color w:val="1A1A1A"/>
                <w:sz w:val="19"/>
                <w:szCs w:val="19"/>
              </w:rPr>
              <w:t xml:space="preserve">The admin page overflowed to 706px inside a 390px viewport — grid children default to min-width: auto, and the 640px order table stretched the whole page</w:t>
            </w:r>
          </w:p>
        </w:tc>
        <w:tc>
          <w:tcPr>
            <w:tcW w:type="dxa" w:w="1715"/>
            <w:tcMar>
              <w:top w:type="dxa" w:w="70"/>
              <w:left w:type="dxa" w:w="110"/>
              <w:bottom w:type="dxa" w:w="70"/>
              <w:right w:type="dxa" w:w="110"/>
            </w:tcMar>
          </w:tcPr>
          <w:p>
            <w:pPr>
              <w:spacing w:after="0" w:line="250"/>
            </w:pPr>
            <w:r>
              <w:rPr>
                <w:color w:val="1A1A1A"/>
                <w:sz w:val="19"/>
                <w:szCs w:val="19"/>
              </w:rPr>
              <w:t xml:space="preserve">responsive check during component work</w:t>
            </w:r>
          </w:p>
        </w:tc>
        <w:tc>
          <w:tcPr>
            <w:tcW w:type="dxa" w:w="1444"/>
            <w:tcMar>
              <w:top w:type="dxa" w:w="70"/>
              <w:left w:type="dxa" w:w="110"/>
              <w:bottom w:type="dxa" w:w="70"/>
              <w:right w:type="dxa" w:w="110"/>
            </w:tcMar>
          </w:tcPr>
          <w:p>
            <w:pPr>
              <w:spacing w:after="0" w:line="250"/>
            </w:pPr>
            <w:r>
              <w:rPr>
                <w:color w:val="1A1A1A"/>
                <w:sz w:val="19"/>
                <w:szCs w:val="19"/>
              </w:rPr>
              <w:t xml:space="preserve">Serious</w:t>
            </w:r>
          </w:p>
        </w:tc>
        <w:tc>
          <w:tcPr>
            <w:tcW w:type="dxa" w:w="2257"/>
            <w:tcMar>
              <w:top w:type="dxa" w:w="70"/>
              <w:left w:type="dxa" w:w="110"/>
              <w:bottom w:type="dxa" w:w="70"/>
              <w:right w:type="dxa" w:w="110"/>
            </w:tcMar>
          </w:tcPr>
          <w:p>
            <w:pPr>
              <w:spacing w:after="0" w:line="250"/>
            </w:pPr>
            <w:r>
              <w:rPr>
                <w:color w:val="1A1A1A"/>
                <w:sz w:val="19"/>
                <w:szCs w:val="19"/>
              </w:rPr>
              <w:t xml:space="preserve">.gv-admin &gt; * { min-width: 0 }</w:t>
            </w:r>
          </w:p>
        </w:tc>
      </w:tr>
      <w:tr>
        <w:tc>
          <w:tcPr>
            <w:tcW w:type="dxa" w:w="451"/>
            <w:shd w:fill="F7F9FB" w:val="clear"/>
            <w:tcMar>
              <w:top w:type="dxa" w:w="70"/>
              <w:left w:type="dxa" w:w="110"/>
              <w:bottom w:type="dxa" w:w="70"/>
              <w:right w:type="dxa" w:w="110"/>
            </w:tcMar>
          </w:tcPr>
          <w:p>
            <w:pPr>
              <w:spacing w:after="0" w:line="250"/>
            </w:pPr>
            <w:r>
              <w:rPr>
                <w:color w:val="1A1A1A"/>
                <w:sz w:val="19"/>
                <w:szCs w:val="19"/>
              </w:rPr>
              <w:t xml:space="preserve">D6</w:t>
            </w:r>
          </w:p>
        </w:tc>
        <w:tc>
          <w:tcPr>
            <w:tcW w:type="dxa" w:w="3159"/>
            <w:shd w:fill="F7F9FB" w:val="clear"/>
            <w:tcMar>
              <w:top w:type="dxa" w:w="70"/>
              <w:left w:type="dxa" w:w="110"/>
              <w:bottom w:type="dxa" w:w="70"/>
              <w:right w:type="dxa" w:w="110"/>
            </w:tcMar>
          </w:tcPr>
          <w:p>
            <w:pPr>
              <w:spacing w:after="0" w:line="250"/>
            </w:pPr>
            <w:r>
              <w:rPr>
                <w:color w:val="1A1A1A"/>
                <w:sz w:val="19"/>
                <w:szCs w:val="19"/>
              </w:rPr>
              <w:t xml:space="preserve">isURL() rejected root-relative image paths, so an admin could not add a product using any image the application actually ships</w:t>
            </w:r>
          </w:p>
        </w:tc>
        <w:tc>
          <w:tcPr>
            <w:tcW w:type="dxa" w:w="1715"/>
            <w:shd w:fill="F7F9FB" w:val="clear"/>
            <w:tcMar>
              <w:top w:type="dxa" w:w="70"/>
              <w:left w:type="dxa" w:w="110"/>
              <w:bottom w:type="dxa" w:w="70"/>
              <w:right w:type="dxa" w:w="110"/>
            </w:tcMar>
          </w:tcPr>
          <w:p>
            <w:pPr>
              <w:spacing w:after="0" w:line="250"/>
            </w:pPr>
            <w:r>
              <w:rPr>
                <w:color w:val="1A1A1A"/>
                <w:sz w:val="19"/>
                <w:szCs w:val="19"/>
              </w:rPr>
              <w:t xml:space="preserve">posting the admin form's real payload through the route</w:t>
            </w:r>
          </w:p>
        </w:tc>
        <w:tc>
          <w:tcPr>
            <w:tcW w:type="dxa" w:w="1444"/>
            <w:shd w:fill="F7F9FB" w:val="clear"/>
            <w:tcMar>
              <w:top w:type="dxa" w:w="70"/>
              <w:left w:type="dxa" w:w="110"/>
              <w:bottom w:type="dxa" w:w="70"/>
              <w:right w:type="dxa" w:w="110"/>
            </w:tcMar>
          </w:tcPr>
          <w:p>
            <w:pPr>
              <w:spacing w:after="0" w:line="250"/>
            </w:pPr>
            <w:r>
              <w:rPr>
                <w:color w:val="1A1A1A"/>
                <w:sz w:val="19"/>
                <w:szCs w:val="19"/>
              </w:rPr>
              <w:t xml:space="preserve">Serious</w:t>
            </w:r>
          </w:p>
        </w:tc>
        <w:tc>
          <w:tcPr>
            <w:tcW w:type="dxa" w:w="2257"/>
            <w:shd w:fill="F7F9FB" w:val="clear"/>
            <w:tcMar>
              <w:top w:type="dxa" w:w="70"/>
              <w:left w:type="dxa" w:w="110"/>
              <w:bottom w:type="dxa" w:w="70"/>
              <w:right w:type="dxa" w:w="110"/>
            </w:tcMar>
          </w:tcPr>
          <w:p>
            <w:pPr>
              <w:spacing w:after="0" w:line="250"/>
            </w:pPr>
            <w:r>
              <w:rPr>
                <w:color w:val="1A1A1A"/>
                <w:sz w:val="19"/>
                <w:szCs w:val="19"/>
              </w:rPr>
              <w:t xml:space="preserve">validation widened, using Node's built-in URL</w:t>
            </w:r>
          </w:p>
        </w:tc>
      </w:tr>
      <w:tr>
        <w:tc>
          <w:tcPr>
            <w:tcW w:type="dxa" w:w="451"/>
            <w:tcMar>
              <w:top w:type="dxa" w:w="70"/>
              <w:left w:type="dxa" w:w="110"/>
              <w:bottom w:type="dxa" w:w="70"/>
              <w:right w:type="dxa" w:w="110"/>
            </w:tcMar>
          </w:tcPr>
          <w:p>
            <w:pPr>
              <w:spacing w:after="0" w:line="250"/>
            </w:pPr>
            <w:r>
              <w:rPr>
                <w:color w:val="1A1A1A"/>
                <w:sz w:val="19"/>
                <w:szCs w:val="19"/>
              </w:rPr>
              <w:t xml:space="preserve">D7</w:t>
            </w:r>
          </w:p>
        </w:tc>
        <w:tc>
          <w:tcPr>
            <w:tcW w:type="dxa" w:w="3159"/>
            <w:tcMar>
              <w:top w:type="dxa" w:w="70"/>
              <w:left w:type="dxa" w:w="110"/>
              <w:bottom w:type="dxa" w:w="70"/>
              <w:right w:type="dxa" w:w="110"/>
            </w:tcMar>
          </w:tcPr>
          <w:p>
            <w:pPr>
              <w:spacing w:after="0" w:line="250"/>
            </w:pPr>
            <w:r>
              <w:rPr>
                <w:color w:val="1A1A1A"/>
                <w:sz w:val="19"/>
                <w:szCs w:val="19"/>
              </w:rPr>
              <w:t xml:space="preserve">require("validator") was only a transitive dependency of express-validator — one npm install away from breaking the product routes</w:t>
            </w:r>
          </w:p>
        </w:tc>
        <w:tc>
          <w:tcPr>
            <w:tcW w:type="dxa" w:w="1715"/>
            <w:tcMar>
              <w:top w:type="dxa" w:w="70"/>
              <w:left w:type="dxa" w:w="110"/>
              <w:bottom w:type="dxa" w:w="70"/>
              <w:right w:type="dxa" w:w="110"/>
            </w:tcMar>
          </w:tcPr>
          <w:p>
            <w:pPr>
              <w:spacing w:after="0" w:line="250"/>
            </w:pPr>
            <w:r>
              <w:rPr>
                <w:color w:val="1A1A1A"/>
                <w:sz w:val="19"/>
                <w:szCs w:val="19"/>
              </w:rPr>
              <w:t xml:space="preserve">dependency check while fixing D6</w:t>
            </w:r>
          </w:p>
        </w:tc>
        <w:tc>
          <w:tcPr>
            <w:tcW w:type="dxa" w:w="1444"/>
            <w:tcMar>
              <w:top w:type="dxa" w:w="70"/>
              <w:left w:type="dxa" w:w="110"/>
              <w:bottom w:type="dxa" w:w="70"/>
              <w:right w:type="dxa" w:w="110"/>
            </w:tcMar>
          </w:tcPr>
          <w:p>
            <w:pPr>
              <w:spacing w:after="0" w:line="250"/>
            </w:pPr>
            <w:r>
              <w:rPr>
                <w:color w:val="1A1A1A"/>
                <w:sz w:val="19"/>
                <w:szCs w:val="19"/>
              </w:rPr>
              <w:t xml:space="preserve">Serious</w:t>
            </w:r>
          </w:p>
        </w:tc>
        <w:tc>
          <w:tcPr>
            <w:tcW w:type="dxa" w:w="2257"/>
            <w:tcMar>
              <w:top w:type="dxa" w:w="70"/>
              <w:left w:type="dxa" w:w="110"/>
              <w:bottom w:type="dxa" w:w="70"/>
              <w:right w:type="dxa" w:w="110"/>
            </w:tcMar>
          </w:tcPr>
          <w:p>
            <w:pPr>
              <w:spacing w:after="0" w:line="250"/>
            </w:pPr>
            <w:r>
              <w:rPr>
                <w:color w:val="1A1A1A"/>
                <w:sz w:val="19"/>
                <w:szCs w:val="19"/>
              </w:rPr>
              <w:t xml:space="preserve">replaced with Node's built-in URL</w:t>
            </w:r>
          </w:p>
        </w:tc>
      </w:tr>
      <w:tr>
        <w:tc>
          <w:tcPr>
            <w:tcW w:type="dxa" w:w="451"/>
            <w:shd w:fill="F7F9FB" w:val="clear"/>
            <w:tcMar>
              <w:top w:type="dxa" w:w="70"/>
              <w:left w:type="dxa" w:w="110"/>
              <w:bottom w:type="dxa" w:w="70"/>
              <w:right w:type="dxa" w:w="110"/>
            </w:tcMar>
          </w:tcPr>
          <w:p>
            <w:pPr>
              <w:spacing w:after="0" w:line="250"/>
            </w:pPr>
            <w:r>
              <w:rPr>
                <w:color w:val="1A1A1A"/>
                <w:sz w:val="19"/>
                <w:szCs w:val="19"/>
              </w:rPr>
              <w:t xml:space="preserve">D8</w:t>
            </w:r>
          </w:p>
        </w:tc>
        <w:tc>
          <w:tcPr>
            <w:tcW w:type="dxa" w:w="3159"/>
            <w:shd w:fill="F7F9FB" w:val="clear"/>
            <w:tcMar>
              <w:top w:type="dxa" w:w="70"/>
              <w:left w:type="dxa" w:w="110"/>
              <w:bottom w:type="dxa" w:w="70"/>
              <w:right w:type="dxa" w:w="110"/>
            </w:tcMar>
          </w:tcPr>
          <w:p>
            <w:pPr>
              <w:spacing w:after="0" w:line="250"/>
            </w:pPr>
            <w:r>
              <w:rPr>
                <w:color w:val="1A1A1A"/>
                <w:sz w:val="19"/>
                <w:szCs w:val="19"/>
              </w:rPr>
              <w:t xml:space="preserve">The client rendered US dollars while the server authorised in ZAR</w:t>
            </w:r>
          </w:p>
        </w:tc>
        <w:tc>
          <w:tcPr>
            <w:tcW w:type="dxa" w:w="1715"/>
            <w:shd w:fill="F7F9FB" w:val="clear"/>
            <w:tcMar>
              <w:top w:type="dxa" w:w="70"/>
              <w:left w:type="dxa" w:w="110"/>
              <w:bottom w:type="dxa" w:w="70"/>
              <w:right w:type="dxa" w:w="110"/>
            </w:tcMar>
          </w:tcPr>
          <w:p>
            <w:pPr>
              <w:spacing w:after="0" w:line="250"/>
            </w:pPr>
            <w:r>
              <w:rPr>
                <w:color w:val="1A1A1A"/>
                <w:sz w:val="19"/>
                <w:szCs w:val="19"/>
              </w:rPr>
              <w:t xml:space="preserve">money.test.js</w:t>
            </w:r>
          </w:p>
        </w:tc>
        <w:tc>
          <w:tcPr>
            <w:tcW w:type="dxa" w:w="1444"/>
            <w:shd w:fill="F7F9FB" w:val="clear"/>
            <w:tcMar>
              <w:top w:type="dxa" w:w="70"/>
              <w:left w:type="dxa" w:w="110"/>
              <w:bottom w:type="dxa" w:w="70"/>
              <w:right w:type="dxa" w:w="110"/>
            </w:tcMar>
          </w:tcPr>
          <w:p>
            <w:pPr>
              <w:spacing w:after="0" w:line="250"/>
            </w:pPr>
            <w:r>
              <w:rPr>
                <w:color w:val="1A1A1A"/>
                <w:sz w:val="19"/>
                <w:szCs w:val="19"/>
              </w:rPr>
              <w:t xml:space="preserve">Serious</w:t>
            </w:r>
          </w:p>
        </w:tc>
        <w:tc>
          <w:tcPr>
            <w:tcW w:type="dxa" w:w="2257"/>
            <w:shd w:fill="F7F9FB" w:val="clear"/>
            <w:tcMar>
              <w:top w:type="dxa" w:w="70"/>
              <w:left w:type="dxa" w:w="110"/>
              <w:bottom w:type="dxa" w:w="70"/>
              <w:right w:type="dxa" w:w="110"/>
            </w:tcMar>
          </w:tcPr>
          <w:p>
            <w:pPr>
              <w:spacing w:after="0" w:line="250"/>
            </w:pPr>
            <w:r>
              <w:rPr>
                <w:color w:val="1A1A1A"/>
                <w:sz w:val="19"/>
                <w:szCs w:val="19"/>
              </w:rPr>
              <w:t xml:space="preserve">money.js fixed to ZAR / en-ZA</w:t>
            </w:r>
          </w:p>
        </w:tc>
      </w:tr>
      <w:tr>
        <w:tc>
          <w:tcPr>
            <w:tcW w:type="dxa" w:w="451"/>
            <w:tcMar>
              <w:top w:type="dxa" w:w="70"/>
              <w:left w:type="dxa" w:w="110"/>
              <w:bottom w:type="dxa" w:w="70"/>
              <w:right w:type="dxa" w:w="110"/>
            </w:tcMar>
          </w:tcPr>
          <w:p>
            <w:pPr>
              <w:spacing w:after="0" w:line="250"/>
            </w:pPr>
            <w:r>
              <w:rPr>
                <w:color w:val="1A1A1A"/>
                <w:sz w:val="19"/>
                <w:szCs w:val="19"/>
              </w:rPr>
              <w:t xml:space="preserve">D9</w:t>
            </w:r>
          </w:p>
        </w:tc>
        <w:tc>
          <w:tcPr>
            <w:tcW w:type="dxa" w:w="3159"/>
            <w:tcMar>
              <w:top w:type="dxa" w:w="70"/>
              <w:left w:type="dxa" w:w="110"/>
              <w:bottom w:type="dxa" w:w="70"/>
              <w:right w:type="dxa" w:w="110"/>
            </w:tcMar>
          </w:tcPr>
          <w:p>
            <w:pPr>
              <w:spacing w:after="0" w:line="250"/>
            </w:pPr>
            <w:r>
              <w:rPr>
                <w:color w:val="1A1A1A"/>
                <w:sz w:val="19"/>
                <w:szCs w:val="19"/>
              </w:rPr>
              <w:t xml:space="preserve">The client would not build — main.jsx imported Bootstrap but it was not in package.json</w:t>
            </w:r>
          </w:p>
        </w:tc>
        <w:tc>
          <w:tcPr>
            <w:tcW w:type="dxa" w:w="1715"/>
            <w:tcMar>
              <w:top w:type="dxa" w:w="70"/>
              <w:left w:type="dxa" w:w="110"/>
              <w:bottom w:type="dxa" w:w="70"/>
              <w:right w:type="dxa" w:w="110"/>
            </w:tcMar>
          </w:tcPr>
          <w:p>
            <w:pPr>
              <w:spacing w:after="0" w:line="250"/>
            </w:pPr>
            <w:r>
              <w:rPr>
                <w:color w:val="1A1A1A"/>
                <w:sz w:val="19"/>
                <w:szCs w:val="19"/>
              </w:rPr>
              <w:t xml:space="preserve">running the suite on a clean install</w:t>
            </w:r>
          </w:p>
        </w:tc>
        <w:tc>
          <w:tcPr>
            <w:tcW w:type="dxa" w:w="1444"/>
            <w:tcMar>
              <w:top w:type="dxa" w:w="70"/>
              <w:left w:type="dxa" w:w="110"/>
              <w:bottom w:type="dxa" w:w="70"/>
              <w:right w:type="dxa" w:w="110"/>
            </w:tcMar>
          </w:tcPr>
          <w:p>
            <w:pPr>
              <w:spacing w:after="0" w:line="250"/>
            </w:pPr>
            <w:r>
              <w:rPr>
                <w:color w:val="1A1A1A"/>
                <w:sz w:val="19"/>
                <w:szCs w:val="19"/>
              </w:rPr>
              <w:t xml:space="preserve">Critical</w:t>
            </w:r>
          </w:p>
        </w:tc>
        <w:tc>
          <w:tcPr>
            <w:tcW w:type="dxa" w:w="2257"/>
            <w:tcMar>
              <w:top w:type="dxa" w:w="70"/>
              <w:left w:type="dxa" w:w="110"/>
              <w:bottom w:type="dxa" w:w="70"/>
              <w:right w:type="dxa" w:w="110"/>
            </w:tcMar>
          </w:tcPr>
          <w:p>
            <w:pPr>
              <w:spacing w:after="0" w:line="250"/>
            </w:pPr>
            <w:r>
              <w:rPr>
                <w:color w:val="1A1A1A"/>
                <w:sz w:val="19"/>
                <w:szCs w:val="19"/>
              </w:rPr>
              <w:t xml:space="preserve">bootstrap@^5.3.8 added</w:t>
            </w:r>
          </w:p>
        </w:tc>
      </w:tr>
    </w:tbl>
    <w:p>
      <w:pPr>
        <w:spacing w:after="200"/>
      </w:pPr>
    </w:p>
    <w:p>
      <w:pPr>
        <w:spacing w:after="140" w:line="276"/>
      </w:pPr>
      <w:r>
        <w:rPr>
          <w:b/>
          <w:bCs/>
          <w:color w:val="1A1A1A"/>
          <w:sz w:val="21"/>
          <w:szCs w:val="21"/>
        </w:rPr>
        <w:t xml:space="preserve">D1 is the one worth dwelling on. </w:t>
      </w:r>
      <w:r>
        <w:rPr>
          <w:color w:val="1A1A1A"/>
          <w:sz w:val="21"/>
          <w:szCs w:val="21"/>
        </w:rPr>
        <w:t xml:space="preserve">It is the exact failure mode this milestone exists to prevent: a green suite over a broken application, because the suite had no opinion about the endpoint that mattered most. Coverage analysis is what makes that visible, which is why Sections 4 and 5 name uncovered files individually rather than reporting one percentage.</w:t>
      </w:r>
    </w:p>
    <w:p>
      <w:pPr>
        <w:pStyle w:val="Heading1"/>
        <w:pBdr>
          <w:bottom w:val="single" w:color="D5D9DF" w:sz="6" w:space="6"/>
        </w:pBdr>
        <w:spacing w:after="160" w:before="360"/>
      </w:pPr>
      <w:r>
        <w:rPr>
          <w:b/>
          <w:bCs/>
          <w:color w:val="1F3A5F"/>
          <w:sz w:val="30"/>
          <w:szCs w:val="30"/>
        </w:rPr>
        <w:t xml:space="preserve">7.  End-to-end status, stated plainly</w:t>
      </w:r>
    </w:p>
    <w:p>
      <w:pPr>
        <w:spacing w:after="140" w:line="276"/>
      </w:pPr>
      <w:r>
        <w:rPr>
          <w:color w:val="1A1A1A"/>
          <w:sz w:val="21"/>
          <w:szCs w:val="21"/>
        </w:rPr>
        <w:t xml:space="preserve">The 14 Playwright journeys are written, and </w:t>
      </w:r>
      <w:r>
        <w:rPr>
          <w:rFonts w:ascii="Consolas" w:cs="Consolas" w:eastAsia="Consolas" w:hAnsi="Consolas"/>
          <w:color w:val="1F3A5F"/>
          <w:sz w:val="19"/>
          <w:szCs w:val="19"/>
        </w:rPr>
        <w:t xml:space="preserve">npx playwright test --list</w:t>
      </w:r>
      <w:r>
        <w:rPr>
          <w:color w:val="1A1A1A"/>
          <w:sz w:val="21"/>
          <w:szCs w:val="21"/>
        </w:rPr>
        <w:t xml:space="preserve"> enumerates all 14 without error. They have </w:t>
      </w:r>
      <w:r>
        <w:rPr>
          <w:b/>
          <w:bCs/>
          <w:color w:val="1A1A1A"/>
          <w:sz w:val="21"/>
          <w:szCs w:val="21"/>
        </w:rPr>
        <w:t xml:space="preserve">not</w:t>
      </w:r>
      <w:r>
        <w:rPr>
          <w:color w:val="1A1A1A"/>
          <w:sz w:val="21"/>
          <w:szCs w:val="21"/>
        </w:rPr>
        <w:t xml:space="preserve"> been executed in the environment this report was written in, because that environment has no MongoDB and none could be installed. They are intended to be run on a development machine with server/.env configured, using the commands in Section 3.</w:t>
      </w:r>
    </w:p>
    <w:p>
      <w:pPr>
        <w:spacing w:after="140" w:line="276"/>
      </w:pPr>
      <w:r>
        <w:rPr>
          <w:color w:val="1A1A1A"/>
          <w:sz w:val="21"/>
          <w:szCs w:val="21"/>
        </w:rPr>
        <w:t xml:space="preserve">This is said explicitly rather than left implied. A report that presents unexecuted tests as results is worth less than one that says which is which.</w:t>
      </w:r>
    </w:p>
    <w:p>
      <w:pPr>
        <w:pStyle w:val="Heading2"/>
        <w:spacing w:after="120" w:before="260"/>
      </w:pPr>
      <w:r>
        <w:rPr>
          <w:b/>
          <w:bCs/>
          <w:color w:val="1A1A1A"/>
          <w:sz w:val="24"/>
          <w:szCs w:val="24"/>
        </w:rPr>
        <w:t xml:space="preserve">What the journeys cover</w:t>
      </w:r>
    </w:p>
    <w:p>
      <w:pPr>
        <w:spacing w:after="90" w:line="276"/>
      </w:pPr>
      <w:r>
        <w:rPr>
          <w:b/>
          <w:bCs/>
          <w:color w:val="1A1A1A"/>
          <w:sz w:val="21"/>
          <w:szCs w:val="21"/>
        </w:rPr>
        <w:t xml:space="preserve">Customer — 6 journeys</w:t>
      </w:r>
    </w:p>
    <w:p>
      <w:pPr>
        <w:pStyle w:val="ListParagraph"/>
        <w:numPr>
          <w:ilvl w:val="0"/>
          <w:numId w:val="2"/>
        </w:numPr>
        <w:spacing w:after="90" w:line="276"/>
      </w:pPr>
      <w:r>
        <w:rPr>
          <w:color w:val="1A1A1A"/>
          <w:sz w:val="21"/>
          <w:szCs w:val="21"/>
        </w:rPr>
        <w:t xml:space="preserve">register, browse, open a product, add to cart, check out through SecurePay, reach the receipt</w:t>
      </w:r>
    </w:p>
    <w:p>
      <w:pPr>
        <w:pStyle w:val="ListParagraph"/>
        <w:numPr>
          <w:ilvl w:val="0"/>
          <w:numId w:val="2"/>
        </w:numPr>
        <w:spacing w:after="90" w:line="276"/>
      </w:pPr>
      <w:r>
        <w:rPr>
          <w:color w:val="1A1A1A"/>
          <w:sz w:val="21"/>
          <w:szCs w:val="21"/>
        </w:rPr>
        <w:t xml:space="preserve">against that same purchase: the receipt survives a refresh, the order appears in the history, and the cart is empty</w:t>
      </w:r>
    </w:p>
    <w:p>
      <w:pPr>
        <w:pStyle w:val="ListParagraph"/>
        <w:numPr>
          <w:ilvl w:val="0"/>
          <w:numId w:val="2"/>
        </w:numPr>
        <w:spacing w:after="90" w:line="276"/>
      </w:pPr>
      <w:r>
        <w:rPr>
          <w:color w:val="1A1A1A"/>
          <w:sz w:val="21"/>
          <w:szCs w:val="21"/>
        </w:rPr>
        <w:t xml:space="preserve">a declined card shows the reason and leaves the cart intact</w:t>
      </w:r>
    </w:p>
    <w:p>
      <w:pPr>
        <w:pStyle w:val="ListParagraph"/>
        <w:numPr>
          <w:ilvl w:val="0"/>
          <w:numId w:val="2"/>
        </w:numPr>
        <w:spacing w:after="90" w:line="276"/>
      </w:pPr>
      <w:r>
        <w:rPr>
          <w:color w:val="1A1A1A"/>
          <w:sz w:val="21"/>
          <w:szCs w:val="21"/>
        </w:rPr>
        <w:t xml:space="preserve">a session survives a refresh and ends on sign out</w:t>
      </w:r>
    </w:p>
    <w:p>
      <w:pPr>
        <w:pStyle w:val="ListParagraph"/>
        <w:numPr>
          <w:ilvl w:val="0"/>
          <w:numId w:val="2"/>
        </w:numPr>
        <w:spacing w:after="90" w:line="276"/>
      </w:pPr>
      <w:r>
        <w:rPr>
          <w:color w:val="1A1A1A"/>
          <w:sz w:val="21"/>
          <w:szCs w:val="21"/>
        </w:rPr>
        <w:t xml:space="preserve">checkout is unreachable while signed out</w:t>
      </w:r>
    </w:p>
    <w:p>
      <w:pPr>
        <w:pStyle w:val="ListParagraph"/>
        <w:numPr>
          <w:ilvl w:val="0"/>
          <w:numId w:val="2"/>
        </w:numPr>
        <w:spacing w:after="90" w:line="276"/>
      </w:pPr>
      <w:r>
        <w:rPr>
          <w:color w:val="1A1A1A"/>
          <w:sz w:val="21"/>
          <w:szCs w:val="21"/>
        </w:rPr>
        <w:t xml:space="preserve">the 404 page names the address that failed</w:t>
      </w:r>
    </w:p>
    <w:p>
      <w:pPr>
        <w:spacing w:after="120"/>
      </w:pPr>
    </w:p>
    <w:p>
      <w:pPr>
        <w:spacing w:after="90" w:line="276"/>
      </w:pPr>
      <w:r>
        <w:rPr>
          <w:b/>
          <w:bCs/>
          <w:color w:val="1A1A1A"/>
          <w:sz w:val="21"/>
          <w:szCs w:val="21"/>
        </w:rPr>
        <w:t xml:space="preserve">Admin — 7 journeys</w:t>
      </w:r>
    </w:p>
    <w:p>
      <w:pPr>
        <w:pStyle w:val="ListParagraph"/>
        <w:numPr>
          <w:ilvl w:val="0"/>
          <w:numId w:val="2"/>
        </w:numPr>
        <w:spacing w:after="90" w:line="276"/>
      </w:pPr>
      <w:r>
        <w:rPr>
          <w:color w:val="1A1A1A"/>
          <w:sz w:val="21"/>
          <w:szCs w:val="21"/>
        </w:rPr>
        <w:t xml:space="preserve">a category can be added</w:t>
      </w:r>
    </w:p>
    <w:p>
      <w:pPr>
        <w:pStyle w:val="ListParagraph"/>
        <w:numPr>
          <w:ilvl w:val="0"/>
          <w:numId w:val="2"/>
        </w:numPr>
        <w:spacing w:after="90" w:line="276"/>
      </w:pPr>
      <w:r>
        <w:rPr>
          <w:color w:val="1A1A1A"/>
          <w:sz w:val="21"/>
          <w:szCs w:val="21"/>
        </w:rPr>
        <w:t xml:space="preserve">a product added in the admin appears in the shop a customer browses</w:t>
      </w:r>
    </w:p>
    <w:p>
      <w:pPr>
        <w:pStyle w:val="ListParagraph"/>
        <w:numPr>
          <w:ilvl w:val="0"/>
          <w:numId w:val="2"/>
        </w:numPr>
        <w:spacing w:after="90" w:line="276"/>
      </w:pPr>
      <w:r>
        <w:rPr>
          <w:color w:val="1A1A1A"/>
          <w:sz w:val="21"/>
          <w:szCs w:val="21"/>
        </w:rPr>
        <w:t xml:space="preserve">deactivating hides a product from the shop but not from the admin, and reactivating restores it</w:t>
      </w:r>
    </w:p>
    <w:p>
      <w:pPr>
        <w:pStyle w:val="ListParagraph"/>
        <w:numPr>
          <w:ilvl w:val="0"/>
          <w:numId w:val="2"/>
        </w:numPr>
        <w:spacing w:after="90" w:line="276"/>
      </w:pPr>
      <w:r>
        <w:rPr>
          <w:color w:val="1A1A1A"/>
          <w:sz w:val="21"/>
          <w:szCs w:val="21"/>
        </w:rPr>
        <w:t xml:space="preserve">an order placed by a real customer is moved paid → shipped → delivered</w:t>
      </w:r>
    </w:p>
    <w:p>
      <w:pPr>
        <w:pStyle w:val="ListParagraph"/>
        <w:numPr>
          <w:ilvl w:val="0"/>
          <w:numId w:val="2"/>
        </w:numPr>
        <w:spacing w:after="90" w:line="276"/>
      </w:pPr>
      <w:r>
        <w:rPr>
          <w:color w:val="1A1A1A"/>
          <w:sz w:val="21"/>
          <w:szCs w:val="21"/>
        </w:rPr>
        <w:t xml:space="preserve">the three places an admin is told this account does not shop: the cart, checkout, and a product page</w:t>
      </w:r>
    </w:p>
    <w:p>
      <w:pPr>
        <w:pStyle w:val="Heading1"/>
        <w:pBdr>
          <w:bottom w:val="single" w:color="D5D9DF" w:sz="6" w:space="6"/>
        </w:pBdr>
        <w:spacing w:after="160" w:before="360"/>
      </w:pPr>
      <w:r>
        <w:rPr>
          <w:b/>
          <w:bCs/>
          <w:color w:val="1F3A5F"/>
          <w:sz w:val="30"/>
          <w:szCs w:val="30"/>
        </w:rPr>
        <w:t xml:space="preserve">8.  What this test suite cannot tell you</w:t>
      </w:r>
    </w:p>
    <w:p>
      <w:pPr>
        <w:pStyle w:val="ListParagraph"/>
        <w:numPr>
          <w:ilvl w:val="0"/>
          <w:numId w:val="2"/>
        </w:numPr>
        <w:spacing w:after="90" w:line="276"/>
      </w:pPr>
      <w:r>
        <w:rPr>
          <w:b/>
          <w:bCs/>
          <w:color w:val="1A1A1A"/>
          <w:sz w:val="21"/>
          <w:szCs w:val="21"/>
        </w:rPr>
        <w:t xml:space="preserve">Performance and load. </w:t>
      </w:r>
      <w:r>
        <w:rPr>
          <w:color w:val="1A1A1A"/>
          <w:sz w:val="21"/>
          <w:szCs w:val="21"/>
        </w:rPr>
        <w:t xml:space="preserve">Nothing here measures response time, and the function tests use in-memory collections, so they say nothing about query behaviour at scale.</w:t>
      </w:r>
    </w:p>
    <w:p>
      <w:pPr>
        <w:pStyle w:val="ListParagraph"/>
        <w:numPr>
          <w:ilvl w:val="0"/>
          <w:numId w:val="2"/>
        </w:numPr>
        <w:spacing w:after="90" w:line="276"/>
      </w:pPr>
      <w:r>
        <w:rPr>
          <w:b/>
          <w:bCs/>
          <w:color w:val="1A1A1A"/>
          <w:sz w:val="21"/>
          <w:szCs w:val="21"/>
        </w:rPr>
        <w:t xml:space="preserve">Real database behaviour. </w:t>
      </w:r>
      <w:r>
        <w:rPr>
          <w:color w:val="1A1A1A"/>
          <w:sz w:val="21"/>
          <w:szCs w:val="21"/>
        </w:rPr>
        <w:t xml:space="preserve">Index usage, the text search, and the atomic decrementStock under genuine concurrency are asserted against a faithful fake, not against MongoDB. Two shoppers racing for the last unit is tested logically, not physically.</w:t>
      </w:r>
    </w:p>
    <w:p>
      <w:pPr>
        <w:pStyle w:val="ListParagraph"/>
        <w:numPr>
          <w:ilvl w:val="0"/>
          <w:numId w:val="2"/>
        </w:numPr>
        <w:spacing w:after="90" w:line="276"/>
      </w:pPr>
      <w:r>
        <w:rPr>
          <w:b/>
          <w:bCs/>
          <w:color w:val="1A1A1A"/>
          <w:sz w:val="21"/>
          <w:szCs w:val="21"/>
        </w:rPr>
        <w:t xml:space="preserve">Accessibility beyond role and label queries. </w:t>
      </w:r>
      <w:r>
        <w:rPr>
          <w:color w:val="1A1A1A"/>
          <w:sz w:val="21"/>
          <w:szCs w:val="21"/>
        </w:rPr>
        <w:t xml:space="preserve">The component tests query by accessible name, which forces those names to exist, but no automated axe scan runs and no screen reader has been used.</w:t>
      </w:r>
    </w:p>
    <w:p>
      <w:pPr>
        <w:pStyle w:val="ListParagraph"/>
        <w:numPr>
          <w:ilvl w:val="0"/>
          <w:numId w:val="2"/>
        </w:numPr>
        <w:spacing w:after="90" w:line="276"/>
      </w:pPr>
      <w:r>
        <w:rPr>
          <w:b/>
          <w:bCs/>
          <w:color w:val="1A1A1A"/>
          <w:sz w:val="21"/>
          <w:szCs w:val="21"/>
        </w:rPr>
        <w:t xml:space="preserve">Cross-browser behaviour. </w:t>
      </w:r>
      <w:r>
        <w:rPr>
          <w:color w:val="1A1A1A"/>
          <w:sz w:val="21"/>
          <w:szCs w:val="21"/>
        </w:rPr>
        <w:t xml:space="preserve">Playwright is configured for Chromium only.</w:t>
      </w:r>
    </w:p>
    <w:p>
      <w:pPr>
        <w:pStyle w:val="ListParagraph"/>
        <w:numPr>
          <w:ilvl w:val="0"/>
          <w:numId w:val="2"/>
        </w:numPr>
        <w:spacing w:after="90" w:line="276"/>
      </w:pPr>
      <w:r>
        <w:rPr>
          <w:b/>
          <w:bCs/>
          <w:color w:val="1A1A1A"/>
          <w:sz w:val="21"/>
          <w:szCs w:val="21"/>
        </w:rPr>
        <w:t xml:space="preserve">Security beyond the rules asserted. </w:t>
      </w:r>
      <w:r>
        <w:rPr>
          <w:color w:val="1A1A1A"/>
          <w:sz w:val="21"/>
          <w:szCs w:val="21"/>
        </w:rPr>
        <w:t xml:space="preserve">Authorisation, price tampering, account enumeration and token rotation are each tested directly. No penetration testing has been done.</w:t>
      </w:r>
    </w:p>
    <w:p>
      <w:pPr>
        <w:pStyle w:val="Heading1"/>
        <w:pBdr>
          <w:bottom w:val="single" w:color="D5D9DF" w:sz="6" w:space="6"/>
        </w:pBdr>
        <w:spacing w:after="160" w:before="360"/>
      </w:pPr>
      <w:r>
        <w:rPr>
          <w:b/>
          <w:bCs/>
          <w:color w:val="1F3A5F"/>
          <w:sz w:val="30"/>
          <w:szCs w:val="30"/>
        </w:rPr>
        <w:t xml:space="preserve">9.  Where everything lives</w:t>
      </w:r>
    </w:p>
    <w:tbl>
      <w:tblPr>
        <w:tblW w:type="dxa" w:w="9026"/>
        <w:tblBorders>
          <w:top w:val="single" w:color="D5D9DF" w:sz="4"/>
          <w:left w:val="single" w:color="D5D9DF" w:sz="4"/>
          <w:bottom w:val="single" w:color="D5D9DF" w:sz="4"/>
          <w:right w:val="single" w:color="D5D9DF" w:sz="4"/>
          <w:insideH w:val="single" w:color="D5D9DF" w:sz="2"/>
          <w:insideV w:val="single" w:color="D5D9DF" w:sz="2"/>
        </w:tblBorders>
      </w:tblPr>
      <w:tblGrid>
        <w:gridCol w:w="3971"/>
        <w:gridCol w:w="5055"/>
      </w:tblGrid>
      <w:tr>
        <w:trPr>
          <w:tblHeader/>
        </w:trPr>
        <w:tc>
          <w:tcPr>
            <w:tcW w:type="dxa" w:w="3971"/>
            <w:shd w:fill="EDF1F5" w:val="clear"/>
            <w:tcMar>
              <w:top w:type="dxa" w:w="70"/>
              <w:left w:type="dxa" w:w="110"/>
              <w:bottom w:type="dxa" w:w="70"/>
              <w:right w:type="dxa" w:w="110"/>
            </w:tcMar>
          </w:tcPr>
          <w:p>
            <w:pPr>
              <w:spacing w:after="0" w:line="250"/>
            </w:pPr>
            <w:r>
              <w:rPr>
                <w:b/>
                <w:bCs/>
                <w:color w:val="1A1A1A"/>
                <w:sz w:val="19"/>
                <w:szCs w:val="19"/>
              </w:rPr>
              <w:t xml:space="preserve">Path</w:t>
            </w:r>
          </w:p>
        </w:tc>
        <w:tc>
          <w:tcPr>
            <w:tcW w:type="dxa" w:w="5055"/>
            <w:shd w:fill="EDF1F5" w:val="clear"/>
            <w:tcMar>
              <w:top w:type="dxa" w:w="70"/>
              <w:left w:type="dxa" w:w="110"/>
              <w:bottom w:type="dxa" w:w="70"/>
              <w:right w:type="dxa" w:w="110"/>
            </w:tcMar>
          </w:tcPr>
          <w:p>
            <w:pPr>
              <w:spacing w:after="0" w:line="250"/>
            </w:pPr>
            <w:r>
              <w:rPr>
                <w:b/>
                <w:bCs/>
                <w:color w:val="1A1A1A"/>
                <w:sz w:val="19"/>
                <w:szCs w:val="19"/>
              </w:rPr>
              <w:t xml:space="preserve">Contents</w:t>
            </w:r>
          </w:p>
        </w:tc>
      </w:tr>
      <w:tr>
        <w:tc>
          <w:tcPr>
            <w:tcW w:type="dxa" w:w="3971"/>
            <w:tcMar>
              <w:top w:type="dxa" w:w="70"/>
              <w:left w:type="dxa" w:w="110"/>
              <w:bottom w:type="dxa" w:w="70"/>
              <w:right w:type="dxa" w:w="110"/>
            </w:tcMar>
          </w:tcPr>
          <w:p>
            <w:pPr>
              <w:spacing w:after="0" w:line="250"/>
            </w:pPr>
            <w:r>
              <w:rPr>
                <w:color w:val="1A1A1A"/>
                <w:sz w:val="19"/>
                <w:szCs w:val="19"/>
              </w:rPr>
              <w:t xml:space="preserve">server/tests/unit/</w:t>
            </w:r>
          </w:p>
        </w:tc>
        <w:tc>
          <w:tcPr>
            <w:tcW w:type="dxa" w:w="5055"/>
            <w:tcMar>
              <w:top w:type="dxa" w:w="70"/>
              <w:left w:type="dxa" w:w="110"/>
              <w:bottom w:type="dxa" w:w="70"/>
              <w:right w:type="dxa" w:w="110"/>
            </w:tcMar>
          </w:tcPr>
          <w:p>
            <w:pPr>
              <w:spacing w:after="0" w:line="250"/>
            </w:pPr>
            <w:r>
              <w:rPr>
                <w:color w:val="1A1A1A"/>
                <w:sz w:val="19"/>
                <w:szCs w:val="19"/>
              </w:rPr>
              <w:t xml:space="preserve">38 unit tests</w:t>
            </w:r>
          </w:p>
        </w:tc>
      </w:tr>
      <w:tr>
        <w:tc>
          <w:tcPr>
            <w:tcW w:type="dxa" w:w="3971"/>
            <w:shd w:fill="F7F9FB" w:val="clear"/>
            <w:tcMar>
              <w:top w:type="dxa" w:w="70"/>
              <w:left w:type="dxa" w:w="110"/>
              <w:bottom w:type="dxa" w:w="70"/>
              <w:right w:type="dxa" w:w="110"/>
            </w:tcMar>
          </w:tcPr>
          <w:p>
            <w:pPr>
              <w:spacing w:after="0" w:line="250"/>
            </w:pPr>
            <w:r>
              <w:rPr>
                <w:color w:val="1A1A1A"/>
                <w:sz w:val="19"/>
                <w:szCs w:val="19"/>
              </w:rPr>
              <w:t xml:space="preserve">server/tests/integration/</w:t>
            </w:r>
          </w:p>
        </w:tc>
        <w:tc>
          <w:tcPr>
            <w:tcW w:type="dxa" w:w="5055"/>
            <w:shd w:fill="F7F9FB" w:val="clear"/>
            <w:tcMar>
              <w:top w:type="dxa" w:w="70"/>
              <w:left w:type="dxa" w:w="110"/>
              <w:bottom w:type="dxa" w:w="70"/>
              <w:right w:type="dxa" w:w="110"/>
            </w:tcMar>
          </w:tcPr>
          <w:p>
            <w:pPr>
              <w:spacing w:after="0" w:line="250"/>
            </w:pPr>
            <w:r>
              <w:rPr>
                <w:color w:val="1A1A1A"/>
                <w:sz w:val="19"/>
                <w:szCs w:val="19"/>
              </w:rPr>
              <w:t xml:space="preserve">70 integration tests</w:t>
            </w:r>
          </w:p>
        </w:tc>
      </w:tr>
      <w:tr>
        <w:tc>
          <w:tcPr>
            <w:tcW w:type="dxa" w:w="3971"/>
            <w:tcMar>
              <w:top w:type="dxa" w:w="70"/>
              <w:left w:type="dxa" w:w="110"/>
              <w:bottom w:type="dxa" w:w="70"/>
              <w:right w:type="dxa" w:w="110"/>
            </w:tcMar>
          </w:tcPr>
          <w:p>
            <w:pPr>
              <w:spacing w:after="0" w:line="250"/>
            </w:pPr>
            <w:r>
              <w:rPr>
                <w:color w:val="1A1A1A"/>
                <w:sz w:val="19"/>
                <w:szCs w:val="19"/>
              </w:rPr>
              <w:t xml:space="preserve">server/tests/function/</w:t>
            </w:r>
          </w:p>
        </w:tc>
        <w:tc>
          <w:tcPr>
            <w:tcW w:type="dxa" w:w="5055"/>
            <w:tcMar>
              <w:top w:type="dxa" w:w="70"/>
              <w:left w:type="dxa" w:w="110"/>
              <w:bottom w:type="dxa" w:w="70"/>
              <w:right w:type="dxa" w:w="110"/>
            </w:tcMar>
          </w:tcPr>
          <w:p>
            <w:pPr>
              <w:spacing w:after="0" w:line="250"/>
            </w:pPr>
            <w:r>
              <w:rPr>
                <w:color w:val="1A1A1A"/>
                <w:sz w:val="19"/>
                <w:szCs w:val="19"/>
              </w:rPr>
              <w:t xml:space="preserve">32 function tests</w:t>
            </w:r>
          </w:p>
        </w:tc>
      </w:tr>
      <w:tr>
        <w:tc>
          <w:tcPr>
            <w:tcW w:type="dxa" w:w="3971"/>
            <w:shd w:fill="F7F9FB" w:val="clear"/>
            <w:tcMar>
              <w:top w:type="dxa" w:w="70"/>
              <w:left w:type="dxa" w:w="110"/>
              <w:bottom w:type="dxa" w:w="70"/>
              <w:right w:type="dxa" w:w="110"/>
            </w:tcMar>
          </w:tcPr>
          <w:p>
            <w:pPr>
              <w:spacing w:after="0" w:line="250"/>
            </w:pPr>
            <w:r>
              <w:rPr>
                <w:color w:val="1A1A1A"/>
                <w:sz w:val="19"/>
                <w:szCs w:val="19"/>
              </w:rPr>
              <w:t xml:space="preserve">client/src/**/*.test.js(x)</w:t>
            </w:r>
          </w:p>
        </w:tc>
        <w:tc>
          <w:tcPr>
            <w:tcW w:type="dxa" w:w="5055"/>
            <w:shd w:fill="F7F9FB" w:val="clear"/>
            <w:tcMar>
              <w:top w:type="dxa" w:w="70"/>
              <w:left w:type="dxa" w:w="110"/>
              <w:bottom w:type="dxa" w:w="70"/>
              <w:right w:type="dxa" w:w="110"/>
            </w:tcMar>
          </w:tcPr>
          <w:p>
            <w:pPr>
              <w:spacing w:after="0" w:line="250"/>
            </w:pPr>
            <w:r>
              <w:rPr>
                <w:color w:val="1A1A1A"/>
                <w:sz w:val="19"/>
                <w:szCs w:val="19"/>
              </w:rPr>
              <w:t xml:space="preserve">151 unit and component tests</w:t>
            </w:r>
          </w:p>
        </w:tc>
      </w:tr>
      <w:tr>
        <w:tc>
          <w:tcPr>
            <w:tcW w:type="dxa" w:w="3971"/>
            <w:tcMar>
              <w:top w:type="dxa" w:w="70"/>
              <w:left w:type="dxa" w:w="110"/>
              <w:bottom w:type="dxa" w:w="70"/>
              <w:right w:type="dxa" w:w="110"/>
            </w:tcMar>
          </w:tcPr>
          <w:p>
            <w:pPr>
              <w:spacing w:after="0" w:line="250"/>
            </w:pPr>
            <w:r>
              <w:rPr>
                <w:color w:val="1A1A1A"/>
                <w:sz w:val="19"/>
                <w:szCs w:val="19"/>
              </w:rPr>
              <w:t xml:space="preserve">client/e2e/</w:t>
            </w:r>
          </w:p>
        </w:tc>
        <w:tc>
          <w:tcPr>
            <w:tcW w:type="dxa" w:w="5055"/>
            <w:tcMar>
              <w:top w:type="dxa" w:w="70"/>
              <w:left w:type="dxa" w:w="110"/>
              <w:bottom w:type="dxa" w:w="70"/>
              <w:right w:type="dxa" w:w="110"/>
            </w:tcMar>
          </w:tcPr>
          <w:p>
            <w:pPr>
              <w:spacing w:after="0" w:line="250"/>
            </w:pPr>
            <w:r>
              <w:rPr>
                <w:color w:val="1A1A1A"/>
                <w:sz w:val="19"/>
                <w:szCs w:val="19"/>
              </w:rPr>
              <w:t xml:space="preserve">14 end-to-end journeys</w:t>
            </w:r>
          </w:p>
        </w:tc>
      </w:tr>
      <w:tr>
        <w:tc>
          <w:tcPr>
            <w:tcW w:type="dxa" w:w="3971"/>
            <w:shd w:fill="F7F9FB" w:val="clear"/>
            <w:tcMar>
              <w:top w:type="dxa" w:w="70"/>
              <w:left w:type="dxa" w:w="110"/>
              <w:bottom w:type="dxa" w:w="70"/>
              <w:right w:type="dxa" w:w="110"/>
            </w:tcMar>
          </w:tcPr>
          <w:p>
            <w:pPr>
              <w:spacing w:after="0" w:line="250"/>
            </w:pPr>
            <w:r>
              <w:rPr>
                <w:color w:val="1A1A1A"/>
                <w:sz w:val="19"/>
                <w:szCs w:val="19"/>
              </w:rPr>
              <w:t xml:space="preserve">docs/testing/TEST_REPORT.md</w:t>
            </w:r>
          </w:p>
        </w:tc>
        <w:tc>
          <w:tcPr>
            <w:tcW w:type="dxa" w:w="5055"/>
            <w:shd w:fill="F7F9FB" w:val="clear"/>
            <w:tcMar>
              <w:top w:type="dxa" w:w="70"/>
              <w:left w:type="dxa" w:w="110"/>
              <w:bottom w:type="dxa" w:w="70"/>
              <w:right w:type="dxa" w:w="110"/>
            </w:tcMar>
          </w:tcPr>
          <w:p>
            <w:pPr>
              <w:spacing w:after="0" w:line="250"/>
            </w:pPr>
            <w:r>
              <w:rPr>
                <w:color w:val="1A1A1A"/>
                <w:sz w:val="19"/>
                <w:szCs w:val="19"/>
              </w:rPr>
              <w:t xml:space="preserve">this report, in markdown</w:t>
            </w:r>
          </w:p>
        </w:tc>
      </w:tr>
      <w:tr>
        <w:tc>
          <w:tcPr>
            <w:tcW w:type="dxa" w:w="3971"/>
            <w:tcMar>
              <w:top w:type="dxa" w:w="70"/>
              <w:left w:type="dxa" w:w="110"/>
              <w:bottom w:type="dxa" w:w="70"/>
              <w:right w:type="dxa" w:w="110"/>
            </w:tcMar>
          </w:tcPr>
          <w:p>
            <w:pPr>
              <w:spacing w:after="0" w:line="250"/>
            </w:pPr>
            <w:r>
              <w:rPr>
                <w:color w:val="1A1A1A"/>
                <w:sz w:val="19"/>
                <w:szCs w:val="19"/>
              </w:rPr>
              <w:t xml:space="preserve">docs/testing/TDD_LOG.md</w:t>
            </w:r>
          </w:p>
        </w:tc>
        <w:tc>
          <w:tcPr>
            <w:tcW w:type="dxa" w:w="5055"/>
            <w:tcMar>
              <w:top w:type="dxa" w:w="70"/>
              <w:left w:type="dxa" w:w="110"/>
              <w:bottom w:type="dxa" w:w="70"/>
              <w:right w:type="dxa" w:w="110"/>
            </w:tcMar>
          </w:tcPr>
          <w:p>
            <w:pPr>
              <w:spacing w:after="0" w:line="250"/>
            </w:pPr>
            <w:r>
              <w:rPr>
                <w:color w:val="1A1A1A"/>
                <w:sz w:val="19"/>
                <w:szCs w:val="19"/>
              </w:rPr>
              <w:t xml:space="preserve">the test-first feature, with its captured red output</w:t>
            </w:r>
          </w:p>
        </w:tc>
      </w:tr>
      <w:tr>
        <w:tc>
          <w:tcPr>
            <w:tcW w:type="dxa" w:w="3971"/>
            <w:shd w:fill="F7F9FB" w:val="clear"/>
            <w:tcMar>
              <w:top w:type="dxa" w:w="70"/>
              <w:left w:type="dxa" w:w="110"/>
              <w:bottom w:type="dxa" w:w="70"/>
              <w:right w:type="dxa" w:w="110"/>
            </w:tcMar>
          </w:tcPr>
          <w:p>
            <w:pPr>
              <w:spacing w:after="0" w:line="250"/>
            </w:pPr>
            <w:r>
              <w:rPr>
                <w:color w:val="1A1A1A"/>
                <w:sz w:val="19"/>
                <w:szCs w:val="19"/>
              </w:rPr>
              <w:t xml:space="preserve">docs/testing/USABILITY_TEST_PLAN.md</w:t>
            </w:r>
          </w:p>
        </w:tc>
        <w:tc>
          <w:tcPr>
            <w:tcW w:type="dxa" w:w="5055"/>
            <w:shd w:fill="F7F9FB" w:val="clear"/>
            <w:tcMar>
              <w:top w:type="dxa" w:w="70"/>
              <w:left w:type="dxa" w:w="110"/>
              <w:bottom w:type="dxa" w:w="70"/>
              <w:right w:type="dxa" w:w="110"/>
            </w:tcMar>
          </w:tcPr>
          <w:p>
            <w:pPr>
              <w:spacing w:after="0" w:line="250"/>
            </w:pPr>
            <w:r>
              <w:rPr>
                <w:color w:val="1A1A1A"/>
                <w:sz w:val="19"/>
                <w:szCs w:val="19"/>
              </w:rPr>
              <w:t xml:space="preserve">the moderated study design</w:t>
            </w:r>
          </w:p>
        </w:tc>
      </w:tr>
      <w:tr>
        <w:tc>
          <w:tcPr>
            <w:tcW w:type="dxa" w:w="3971"/>
            <w:tcMar>
              <w:top w:type="dxa" w:w="70"/>
              <w:left w:type="dxa" w:w="110"/>
              <w:bottom w:type="dxa" w:w="70"/>
              <w:right w:type="dxa" w:w="110"/>
            </w:tcMar>
          </w:tcPr>
          <w:p>
            <w:pPr>
              <w:spacing w:after="0" w:line="250"/>
            </w:pPr>
            <w:r>
              <w:rPr>
                <w:color w:val="1A1A1A"/>
                <w:sz w:val="19"/>
                <w:szCs w:val="19"/>
              </w:rPr>
              <w:t xml:space="preserve">docs/testing/USABILITY_TASK_SCRIPT.md</w:t>
            </w:r>
          </w:p>
        </w:tc>
        <w:tc>
          <w:tcPr>
            <w:tcW w:type="dxa" w:w="5055"/>
            <w:tcMar>
              <w:top w:type="dxa" w:w="70"/>
              <w:left w:type="dxa" w:w="110"/>
              <w:bottom w:type="dxa" w:w="70"/>
              <w:right w:type="dxa" w:w="110"/>
            </w:tcMar>
          </w:tcPr>
          <w:p>
            <w:pPr>
              <w:spacing w:after="0" w:line="250"/>
            </w:pPr>
            <w:r>
              <w:rPr>
                <w:color w:val="1A1A1A"/>
                <w:sz w:val="19"/>
                <w:szCs w:val="19"/>
              </w:rPr>
              <w:t xml:space="preserve">what the facilitator reads out</w:t>
            </w:r>
          </w:p>
        </w:tc>
      </w:tr>
      <w:tr>
        <w:tc>
          <w:tcPr>
            <w:tcW w:type="dxa" w:w="3971"/>
            <w:shd w:fill="F7F9FB" w:val="clear"/>
            <w:tcMar>
              <w:top w:type="dxa" w:w="70"/>
              <w:left w:type="dxa" w:w="110"/>
              <w:bottom w:type="dxa" w:w="70"/>
              <w:right w:type="dxa" w:w="110"/>
            </w:tcMar>
          </w:tcPr>
          <w:p>
            <w:pPr>
              <w:spacing w:after="0" w:line="250"/>
            </w:pPr>
            <w:r>
              <w:rPr>
                <w:color w:val="1A1A1A"/>
                <w:sz w:val="19"/>
                <w:szCs w:val="19"/>
              </w:rPr>
              <w:t xml:space="preserve">docs/testing/USABILITY_CONSENT.md</w:t>
            </w:r>
          </w:p>
        </w:tc>
        <w:tc>
          <w:tcPr>
            <w:tcW w:type="dxa" w:w="5055"/>
            <w:shd w:fill="F7F9FB" w:val="clear"/>
            <w:tcMar>
              <w:top w:type="dxa" w:w="70"/>
              <w:left w:type="dxa" w:w="110"/>
              <w:bottom w:type="dxa" w:w="70"/>
              <w:right w:type="dxa" w:w="110"/>
            </w:tcMar>
          </w:tcPr>
          <w:p>
            <w:pPr>
              <w:spacing w:after="0" w:line="250"/>
            </w:pPr>
            <w:r>
              <w:rPr>
                <w:color w:val="1A1A1A"/>
                <w:sz w:val="19"/>
                <w:szCs w:val="19"/>
              </w:rPr>
              <w:t xml:space="preserve">participant consent form</w:t>
            </w:r>
          </w:p>
        </w:tc>
      </w:tr>
      <w:tr>
        <w:tc>
          <w:tcPr>
            <w:tcW w:type="dxa" w:w="3971"/>
            <w:tcMar>
              <w:top w:type="dxa" w:w="70"/>
              <w:left w:type="dxa" w:w="110"/>
              <w:bottom w:type="dxa" w:w="70"/>
              <w:right w:type="dxa" w:w="110"/>
            </w:tcMar>
          </w:tcPr>
          <w:p>
            <w:pPr>
              <w:spacing w:after="0" w:line="250"/>
            </w:pPr>
            <w:r>
              <w:rPr>
                <w:color w:val="1A1A1A"/>
                <w:sz w:val="19"/>
                <w:szCs w:val="19"/>
              </w:rPr>
              <w:t xml:space="preserve">docs/testing/USABILITY_OBSERVATION_SHEET.md</w:t>
            </w:r>
          </w:p>
        </w:tc>
        <w:tc>
          <w:tcPr>
            <w:tcW w:type="dxa" w:w="5055"/>
            <w:tcMar>
              <w:top w:type="dxa" w:w="70"/>
              <w:left w:type="dxa" w:w="110"/>
              <w:bottom w:type="dxa" w:w="70"/>
              <w:right w:type="dxa" w:w="110"/>
            </w:tcMar>
          </w:tcPr>
          <w:p>
            <w:pPr>
              <w:spacing w:after="0" w:line="250"/>
            </w:pPr>
            <w:r>
              <w:rPr>
                <w:color w:val="1A1A1A"/>
                <w:sz w:val="19"/>
                <w:szCs w:val="19"/>
              </w:rPr>
              <w:t xml:space="preserve">one per participant</w:t>
            </w:r>
          </w:p>
        </w:tc>
      </w:tr>
      <w:tr>
        <w:tc>
          <w:tcPr>
            <w:tcW w:type="dxa" w:w="3971"/>
            <w:shd w:fill="F7F9FB" w:val="clear"/>
            <w:tcMar>
              <w:top w:type="dxa" w:w="70"/>
              <w:left w:type="dxa" w:w="110"/>
              <w:bottom w:type="dxa" w:w="70"/>
              <w:right w:type="dxa" w:w="110"/>
            </w:tcMar>
          </w:tcPr>
          <w:p>
            <w:pPr>
              <w:spacing w:after="0" w:line="250"/>
            </w:pPr>
            <w:r>
              <w:rPr>
                <w:color w:val="1A1A1A"/>
                <w:sz w:val="19"/>
                <w:szCs w:val="19"/>
              </w:rPr>
              <w:t xml:space="preserve">docs/testing/USABILITY_RESULTS.md</w:t>
            </w:r>
          </w:p>
        </w:tc>
        <w:tc>
          <w:tcPr>
            <w:tcW w:type="dxa" w:w="5055"/>
            <w:shd w:fill="F7F9FB" w:val="clear"/>
            <w:tcMar>
              <w:top w:type="dxa" w:w="70"/>
              <w:left w:type="dxa" w:w="110"/>
              <w:bottom w:type="dxa" w:w="70"/>
              <w:right w:type="dxa" w:w="110"/>
            </w:tcMar>
          </w:tcPr>
          <w:p>
            <w:pPr>
              <w:spacing w:after="0" w:line="250"/>
            </w:pPr>
            <w:r>
              <w:rPr>
                <w:color w:val="1A1A1A"/>
                <w:sz w:val="19"/>
                <w:szCs w:val="19"/>
              </w:rPr>
              <w:t xml:space="preserve">write-up template; the sessions have not yet been run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SEN371 Milestone 5 — Test Report and Coverage Analysis</dc:title>
  <dc:creator>Hanre Koen</dc:creator>
  <dc:description>GadgetVault test report and coverage analysis</dc:description>
  <cp:lastModifiedBy>Un-named</cp:lastModifiedBy>
  <cp:revision>1</cp:revision>
  <dcterms:created xsi:type="dcterms:W3CDTF">2026-09-13T16:50:20.100Z</dcterms:created>
  <dcterms:modified xsi:type="dcterms:W3CDTF">2026-09-13T16:50:20.100Z</dcterms:modified>
</cp:coreProperties>
</file>

<file path=docProps/custom.xml><?xml version="1.0" encoding="utf-8"?>
<Properties xmlns="http://schemas.openxmlformats.org/officeDocument/2006/custom-properties" xmlns:vt="http://schemas.openxmlformats.org/officeDocument/2006/docPropsVTypes"/>
</file>