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50DEC" w14:textId="77777777" w:rsidR="00E53371" w:rsidRPr="007B30F6" w:rsidRDefault="00000000">
      <w:pPr>
        <w:pStyle w:val="Ttulo1"/>
        <w:rPr>
          <w:lang w:val="es-CL"/>
        </w:rPr>
      </w:pPr>
      <w:r w:rsidRPr="007B30F6">
        <w:rPr>
          <w:lang w:val="es-CL"/>
        </w:rPr>
        <w:t>1. Introducción</w:t>
      </w:r>
    </w:p>
    <w:p w14:paraId="3A840B66" w14:textId="77777777" w:rsidR="00E53371" w:rsidRPr="007B30F6" w:rsidRDefault="00000000">
      <w:pPr>
        <w:rPr>
          <w:lang w:val="es-CL"/>
        </w:rPr>
      </w:pPr>
      <w:r w:rsidRPr="007B30F6">
        <w:rPr>
          <w:lang w:val="es-CL"/>
        </w:rPr>
        <w:t>Modelo de regresión lineal para estimar el Precio usando Antigüedad, Kilometraje y Puertas. Partición 80/20 (3/1) y cálculo de MAE, MSE, RMSE y R².</w:t>
      </w:r>
    </w:p>
    <w:p w14:paraId="76B61AC6" w14:textId="77777777" w:rsidR="00E53371" w:rsidRPr="007B30F6" w:rsidRDefault="00000000">
      <w:pPr>
        <w:pStyle w:val="Ttulo1"/>
        <w:rPr>
          <w:lang w:val="es-CL"/>
        </w:rPr>
      </w:pPr>
      <w:r w:rsidRPr="007B30F6">
        <w:rPr>
          <w:lang w:val="es-CL"/>
        </w:rPr>
        <w:t>2. Metodología</w:t>
      </w:r>
    </w:p>
    <w:p w14:paraId="432E0C26" w14:textId="5528CEFB" w:rsidR="00E53371" w:rsidRPr="007B30F6" w:rsidRDefault="00000000" w:rsidP="007B30F6">
      <w:pPr>
        <w:jc w:val="left"/>
        <w:rPr>
          <w:lang w:val="es-CL"/>
        </w:rPr>
      </w:pPr>
      <w:r w:rsidRPr="007B30F6">
        <w:rPr>
          <w:lang w:val="es-CL"/>
        </w:rPr>
        <w:t>• Datos: 4 observaciones.</w:t>
      </w:r>
      <w:r w:rsidRPr="007B30F6">
        <w:rPr>
          <w:lang w:val="es-CL"/>
        </w:rPr>
        <w:br/>
        <w:t>• Modelo: Regresión Lineal.</w:t>
      </w:r>
      <w:r w:rsidRPr="007B30F6">
        <w:rPr>
          <w:lang w:val="es-CL"/>
        </w:rPr>
        <w:br/>
        <w:t>• Partición: Train=3 / Test=1 (random_state=42).</w:t>
      </w:r>
      <w:r w:rsidRPr="007B30F6">
        <w:rPr>
          <w:lang w:val="es-CL"/>
        </w:rPr>
        <w:br/>
        <w:t>• Métricas: MAE, MSE, RMSE y R²</w:t>
      </w:r>
      <w:r w:rsidR="007B30F6">
        <w:rPr>
          <w:lang w:val="es-CL"/>
        </w:rPr>
        <w:t>.</w:t>
      </w:r>
    </w:p>
    <w:p w14:paraId="5894EF23" w14:textId="77777777" w:rsidR="00E53371" w:rsidRDefault="00000000">
      <w:pPr>
        <w:pStyle w:val="Ttulo1"/>
      </w:pPr>
      <w:r>
        <w:t>3. Resultados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E53371" w14:paraId="3767C6CE" w14:textId="77777777" w:rsidTr="007B30F6">
        <w:tc>
          <w:tcPr>
            <w:tcW w:w="1728" w:type="dxa"/>
          </w:tcPr>
          <w:p w14:paraId="64A6E9AE" w14:textId="77777777" w:rsidR="00E53371" w:rsidRPr="007B30F6" w:rsidRDefault="00000000">
            <w:pPr>
              <w:rPr>
                <w:b/>
                <w:bCs/>
              </w:rPr>
            </w:pPr>
            <w:r w:rsidRPr="007B30F6">
              <w:rPr>
                <w:b/>
                <w:bCs/>
              </w:rPr>
              <w:t>Conjunto</w:t>
            </w:r>
          </w:p>
        </w:tc>
        <w:tc>
          <w:tcPr>
            <w:tcW w:w="1728" w:type="dxa"/>
          </w:tcPr>
          <w:p w14:paraId="725F9B7D" w14:textId="77777777" w:rsidR="00E53371" w:rsidRPr="007B30F6" w:rsidRDefault="00000000">
            <w:pPr>
              <w:rPr>
                <w:b/>
                <w:bCs/>
              </w:rPr>
            </w:pPr>
            <w:r w:rsidRPr="007B30F6">
              <w:rPr>
                <w:b/>
                <w:bCs/>
              </w:rPr>
              <w:t>MAE</w:t>
            </w:r>
          </w:p>
        </w:tc>
        <w:tc>
          <w:tcPr>
            <w:tcW w:w="1728" w:type="dxa"/>
          </w:tcPr>
          <w:p w14:paraId="58DCFE19" w14:textId="77777777" w:rsidR="00E53371" w:rsidRPr="007B30F6" w:rsidRDefault="00000000">
            <w:pPr>
              <w:rPr>
                <w:b/>
                <w:bCs/>
              </w:rPr>
            </w:pPr>
            <w:r w:rsidRPr="007B30F6">
              <w:rPr>
                <w:b/>
                <w:bCs/>
              </w:rPr>
              <w:t>MSE</w:t>
            </w:r>
          </w:p>
        </w:tc>
        <w:tc>
          <w:tcPr>
            <w:tcW w:w="1728" w:type="dxa"/>
          </w:tcPr>
          <w:p w14:paraId="310CF04E" w14:textId="77777777" w:rsidR="00E53371" w:rsidRPr="007B30F6" w:rsidRDefault="00000000">
            <w:pPr>
              <w:rPr>
                <w:b/>
                <w:bCs/>
              </w:rPr>
            </w:pPr>
            <w:r w:rsidRPr="007B30F6">
              <w:rPr>
                <w:b/>
                <w:bCs/>
              </w:rPr>
              <w:t>RMSE</w:t>
            </w:r>
          </w:p>
        </w:tc>
        <w:tc>
          <w:tcPr>
            <w:tcW w:w="1728" w:type="dxa"/>
          </w:tcPr>
          <w:p w14:paraId="586BB767" w14:textId="77777777" w:rsidR="00E53371" w:rsidRPr="007B30F6" w:rsidRDefault="00000000">
            <w:pPr>
              <w:rPr>
                <w:b/>
                <w:bCs/>
              </w:rPr>
            </w:pPr>
            <w:r w:rsidRPr="007B30F6">
              <w:rPr>
                <w:b/>
                <w:bCs/>
              </w:rPr>
              <w:t>R²</w:t>
            </w:r>
          </w:p>
        </w:tc>
      </w:tr>
      <w:tr w:rsidR="00E53371" w14:paraId="4B7657F1" w14:textId="77777777" w:rsidTr="007B30F6">
        <w:tc>
          <w:tcPr>
            <w:tcW w:w="1728" w:type="dxa"/>
          </w:tcPr>
          <w:p w14:paraId="2342A541" w14:textId="77777777" w:rsidR="00E53371" w:rsidRDefault="00000000">
            <w:r>
              <w:t>Entrenamiento</w:t>
            </w:r>
          </w:p>
        </w:tc>
        <w:tc>
          <w:tcPr>
            <w:tcW w:w="1728" w:type="dxa"/>
          </w:tcPr>
          <w:p w14:paraId="4ECA6EFA" w14:textId="77777777" w:rsidR="00E53371" w:rsidRDefault="00000000">
            <w:r>
              <w:t>0.0000</w:t>
            </w:r>
          </w:p>
        </w:tc>
        <w:tc>
          <w:tcPr>
            <w:tcW w:w="1728" w:type="dxa"/>
          </w:tcPr>
          <w:p w14:paraId="471047C8" w14:textId="77777777" w:rsidR="00E53371" w:rsidRDefault="00000000">
            <w:r>
              <w:t>0.0000</w:t>
            </w:r>
          </w:p>
        </w:tc>
        <w:tc>
          <w:tcPr>
            <w:tcW w:w="1728" w:type="dxa"/>
          </w:tcPr>
          <w:p w14:paraId="569EB120" w14:textId="77777777" w:rsidR="00E53371" w:rsidRDefault="00000000">
            <w:r>
              <w:t>0.0000</w:t>
            </w:r>
          </w:p>
        </w:tc>
        <w:tc>
          <w:tcPr>
            <w:tcW w:w="1728" w:type="dxa"/>
          </w:tcPr>
          <w:p w14:paraId="20FE00ED" w14:textId="77777777" w:rsidR="00E53371" w:rsidRDefault="00000000">
            <w:r>
              <w:t>1.0000</w:t>
            </w:r>
          </w:p>
        </w:tc>
      </w:tr>
      <w:tr w:rsidR="00E53371" w14:paraId="4DEC0846" w14:textId="77777777" w:rsidTr="007B30F6">
        <w:tc>
          <w:tcPr>
            <w:tcW w:w="1728" w:type="dxa"/>
          </w:tcPr>
          <w:p w14:paraId="16189C35" w14:textId="77777777" w:rsidR="00E53371" w:rsidRDefault="00000000">
            <w:r>
              <w:t>Prueba (1 obs.)</w:t>
            </w:r>
          </w:p>
        </w:tc>
        <w:tc>
          <w:tcPr>
            <w:tcW w:w="1728" w:type="dxa"/>
          </w:tcPr>
          <w:p w14:paraId="492D670F" w14:textId="77777777" w:rsidR="00E53371" w:rsidRDefault="00000000">
            <w:r>
              <w:t>235.2941</w:t>
            </w:r>
          </w:p>
        </w:tc>
        <w:tc>
          <w:tcPr>
            <w:tcW w:w="1728" w:type="dxa"/>
          </w:tcPr>
          <w:p w14:paraId="6DD78110" w14:textId="77777777" w:rsidR="00E53371" w:rsidRDefault="00000000">
            <w:r>
              <w:t>55,363.3185</w:t>
            </w:r>
          </w:p>
        </w:tc>
        <w:tc>
          <w:tcPr>
            <w:tcW w:w="1728" w:type="dxa"/>
          </w:tcPr>
          <w:p w14:paraId="7F7F421D" w14:textId="77777777" w:rsidR="00E53371" w:rsidRDefault="00000000">
            <w:r>
              <w:t>235.2941</w:t>
            </w:r>
          </w:p>
        </w:tc>
        <w:tc>
          <w:tcPr>
            <w:tcW w:w="1728" w:type="dxa"/>
          </w:tcPr>
          <w:p w14:paraId="501843C0" w14:textId="77777777" w:rsidR="00E53371" w:rsidRDefault="00000000">
            <w:r>
              <w:t>—</w:t>
            </w:r>
          </w:p>
        </w:tc>
      </w:tr>
      <w:tr w:rsidR="00E53371" w14:paraId="6B1941A5" w14:textId="77777777" w:rsidTr="007B30F6">
        <w:tc>
          <w:tcPr>
            <w:tcW w:w="1728" w:type="dxa"/>
          </w:tcPr>
          <w:p w14:paraId="73063201" w14:textId="77777777" w:rsidR="00E53371" w:rsidRDefault="00000000">
            <w:r>
              <w:t>Completo (4 obs.)</w:t>
            </w:r>
          </w:p>
        </w:tc>
        <w:tc>
          <w:tcPr>
            <w:tcW w:w="1728" w:type="dxa"/>
          </w:tcPr>
          <w:p w14:paraId="4FB942A1" w14:textId="77777777" w:rsidR="00E53371" w:rsidRDefault="00000000">
            <w:r>
              <w:t>58.8235</w:t>
            </w:r>
          </w:p>
        </w:tc>
        <w:tc>
          <w:tcPr>
            <w:tcW w:w="1728" w:type="dxa"/>
          </w:tcPr>
          <w:p w14:paraId="113DF47B" w14:textId="77777777" w:rsidR="00E53371" w:rsidRDefault="00000000">
            <w:r>
              <w:t>13,840.8296</w:t>
            </w:r>
          </w:p>
        </w:tc>
        <w:tc>
          <w:tcPr>
            <w:tcW w:w="1728" w:type="dxa"/>
          </w:tcPr>
          <w:p w14:paraId="10D8CBEF" w14:textId="77777777" w:rsidR="00E53371" w:rsidRDefault="00000000">
            <w:r>
              <w:t>117.6471</w:t>
            </w:r>
          </w:p>
        </w:tc>
        <w:tc>
          <w:tcPr>
            <w:tcW w:w="1728" w:type="dxa"/>
          </w:tcPr>
          <w:p w14:paraId="68143A9B" w14:textId="77777777" w:rsidR="00E53371" w:rsidRDefault="00000000">
            <w:r>
              <w:t>0.9982</w:t>
            </w:r>
          </w:p>
        </w:tc>
      </w:tr>
    </w:tbl>
    <w:p w14:paraId="72A53235" w14:textId="77777777" w:rsidR="00E53371" w:rsidRDefault="00000000">
      <w:pPr>
        <w:pStyle w:val="Ttulo1"/>
      </w:pPr>
      <w:r>
        <w:t>4. Interpretación</w:t>
      </w:r>
    </w:p>
    <w:p w14:paraId="46840248" w14:textId="19994CE0" w:rsidR="00E53371" w:rsidRPr="007B30F6" w:rsidRDefault="00000000">
      <w:pPr>
        <w:rPr>
          <w:lang w:val="es-CL"/>
        </w:rPr>
      </w:pPr>
      <w:r w:rsidRPr="007B30F6">
        <w:rPr>
          <w:lang w:val="es-CL"/>
        </w:rPr>
        <w:t xml:space="preserve">MAE/MSE/RMSE cuantifican el error promedio; RMSE conserva unidades (USD). R² indica variabilidad explicada; en test (1 </w:t>
      </w:r>
      <w:proofErr w:type="spellStart"/>
      <w:r w:rsidRPr="007B30F6">
        <w:rPr>
          <w:lang w:val="es-CL"/>
        </w:rPr>
        <w:t>obs</w:t>
      </w:r>
      <w:proofErr w:type="spellEnd"/>
      <w:r w:rsidRPr="007B30F6">
        <w:rPr>
          <w:lang w:val="es-CL"/>
        </w:rPr>
        <w:t xml:space="preserve">.) no es estable. </w:t>
      </w:r>
    </w:p>
    <w:p w14:paraId="515854B4" w14:textId="77777777" w:rsidR="00E53371" w:rsidRPr="007B30F6" w:rsidRDefault="00000000">
      <w:pPr>
        <w:pStyle w:val="Ttulo1"/>
        <w:rPr>
          <w:lang w:val="es-CL"/>
        </w:rPr>
      </w:pPr>
      <w:r w:rsidRPr="007B30F6">
        <w:rPr>
          <w:lang w:val="es-CL"/>
        </w:rPr>
        <w:t>5. Decisiones de mejora</w:t>
      </w:r>
    </w:p>
    <w:p w14:paraId="44B66158" w14:textId="77777777" w:rsidR="00E53371" w:rsidRPr="007B30F6" w:rsidRDefault="00000000">
      <w:pPr>
        <w:rPr>
          <w:lang w:val="es-CL"/>
        </w:rPr>
      </w:pPr>
      <w:r w:rsidRPr="007B30F6">
        <w:rPr>
          <w:lang w:val="es-CL"/>
        </w:rPr>
        <w:t xml:space="preserve">Más datos; </w:t>
      </w:r>
      <w:proofErr w:type="spellStart"/>
      <w:r w:rsidRPr="007B30F6">
        <w:rPr>
          <w:lang w:val="es-CL"/>
        </w:rPr>
        <w:t>features</w:t>
      </w:r>
      <w:proofErr w:type="spellEnd"/>
      <w:r w:rsidRPr="007B30F6">
        <w:rPr>
          <w:lang w:val="es-CL"/>
        </w:rPr>
        <w:t xml:space="preserve"> (km/año, interacciones); regularización (Ridge/Lasso); validación cruzada; análisis de residuos; polinomiales/árboles si hay no linealidad.</w:t>
      </w:r>
    </w:p>
    <w:p w14:paraId="23C152A6" w14:textId="77777777" w:rsidR="00E53371" w:rsidRPr="007B30F6" w:rsidRDefault="00000000">
      <w:pPr>
        <w:pStyle w:val="Ttulo1"/>
        <w:rPr>
          <w:lang w:val="es-CL"/>
        </w:rPr>
      </w:pPr>
      <w:r w:rsidRPr="007B30F6">
        <w:rPr>
          <w:lang w:val="es-CL"/>
        </w:rPr>
        <w:t>6. Gráfico comparativo</w:t>
      </w:r>
    </w:p>
    <w:p w14:paraId="4A8C7070" w14:textId="77777777" w:rsidR="00E53371" w:rsidRPr="007B30F6" w:rsidRDefault="00000000">
      <w:pPr>
        <w:rPr>
          <w:lang w:val="es-CL"/>
        </w:rPr>
      </w:pPr>
      <w:r w:rsidRPr="007B30F6">
        <w:rPr>
          <w:lang w:val="es-CL"/>
        </w:rPr>
        <w:t>Precios reales vs. predichos (conjunto completo).</w:t>
      </w:r>
    </w:p>
    <w:p w14:paraId="08C25321" w14:textId="77777777" w:rsidR="00E53371" w:rsidRDefault="00000000">
      <w:r>
        <w:rPr>
          <w:noProof/>
        </w:rPr>
        <w:lastRenderedPageBreak/>
        <w:drawing>
          <wp:inline distT="0" distB="0" distL="0" distR="0" wp14:anchorId="21FBD5AF" wp14:editId="554152FF">
            <wp:extent cx="5029200" cy="31696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6_metricas_real_vs_pr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6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3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5293086">
    <w:abstractNumId w:val="8"/>
  </w:num>
  <w:num w:numId="2" w16cid:durableId="11537074">
    <w:abstractNumId w:val="6"/>
  </w:num>
  <w:num w:numId="3" w16cid:durableId="865019089">
    <w:abstractNumId w:val="5"/>
  </w:num>
  <w:num w:numId="4" w16cid:durableId="587233523">
    <w:abstractNumId w:val="4"/>
  </w:num>
  <w:num w:numId="5" w16cid:durableId="1950700624">
    <w:abstractNumId w:val="7"/>
  </w:num>
  <w:num w:numId="6" w16cid:durableId="1351294464">
    <w:abstractNumId w:val="3"/>
  </w:num>
  <w:num w:numId="7" w16cid:durableId="259261118">
    <w:abstractNumId w:val="2"/>
  </w:num>
  <w:num w:numId="8" w16cid:durableId="113519783">
    <w:abstractNumId w:val="1"/>
  </w:num>
  <w:num w:numId="9" w16cid:durableId="17356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33D2"/>
    <w:rsid w:val="007B30F6"/>
    <w:rsid w:val="00AA1D8D"/>
    <w:rsid w:val="00B47730"/>
    <w:rsid w:val="00CB0664"/>
    <w:rsid w:val="00E533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A3C8AA"/>
  <w14:defaultImageDpi w14:val="300"/>
  <w15:docId w15:val="{EC05A947-4797-4212-BD05-2CE7EC00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0F6"/>
    <w:pPr>
      <w:spacing w:after="12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B30F6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B30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HANS JORGE  CONTRERAS ROBLEDO</cp:lastModifiedBy>
  <cp:revision>2</cp:revision>
  <dcterms:created xsi:type="dcterms:W3CDTF">2013-12-23T23:15:00Z</dcterms:created>
  <dcterms:modified xsi:type="dcterms:W3CDTF">2025-08-30T21:52:00Z</dcterms:modified>
  <cp:category/>
</cp:coreProperties>
</file>