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70B" w:rsidRPr="003B10E2" w:rsidRDefault="00BD170B" w:rsidP="00BD170B">
      <w:pPr>
        <w:jc w:val="center"/>
        <w:rPr>
          <w:b/>
          <w:sz w:val="48"/>
          <w:szCs w:val="48"/>
        </w:rPr>
      </w:pPr>
      <w:r w:rsidRPr="003B10E2">
        <w:rPr>
          <w:rFonts w:hint="eastAsia"/>
          <w:b/>
          <w:sz w:val="48"/>
          <w:szCs w:val="48"/>
        </w:rPr>
        <w:t>数据挖掘</w:t>
      </w:r>
    </w:p>
    <w:p w:rsidR="00932DA3" w:rsidRDefault="00932DA3" w:rsidP="00BD170B">
      <w:pPr>
        <w:jc w:val="center"/>
        <w:rPr>
          <w:b/>
          <w:sz w:val="36"/>
          <w:szCs w:val="36"/>
        </w:rPr>
      </w:pPr>
      <w:r w:rsidRPr="00DB06BC">
        <w:rPr>
          <w:rFonts w:hint="eastAsia"/>
          <w:b/>
          <w:sz w:val="36"/>
          <w:szCs w:val="36"/>
        </w:rPr>
        <w:t>实验</w:t>
      </w:r>
      <w:r w:rsidR="00E23203">
        <w:rPr>
          <w:b/>
          <w:sz w:val="36"/>
          <w:szCs w:val="36"/>
        </w:rPr>
        <w:t>3</w:t>
      </w:r>
      <w:r w:rsidRPr="00DB06BC">
        <w:rPr>
          <w:rFonts w:hint="eastAsia"/>
          <w:b/>
          <w:sz w:val="36"/>
          <w:szCs w:val="36"/>
        </w:rPr>
        <w:t>：</w:t>
      </w:r>
      <w:r w:rsidR="0048649C">
        <w:rPr>
          <w:rFonts w:hint="eastAsia"/>
          <w:b/>
          <w:sz w:val="36"/>
          <w:szCs w:val="36"/>
        </w:rPr>
        <w:t>分类和预测</w:t>
      </w:r>
    </w:p>
    <w:p w:rsidR="00932DA3" w:rsidRDefault="00932DA3" w:rsidP="00932DA3">
      <w:pPr>
        <w:pStyle w:val="1"/>
      </w:pPr>
      <w:r>
        <w:rPr>
          <w:rFonts w:hint="eastAsia"/>
        </w:rPr>
        <w:t>一、实验目的</w:t>
      </w:r>
    </w:p>
    <w:p w:rsidR="00C74B16" w:rsidRDefault="00C74B16" w:rsidP="00C74B16">
      <w:pPr>
        <w:spacing w:line="400" w:lineRule="exact"/>
      </w:pPr>
      <w:r>
        <w:t>1</w:t>
      </w:r>
      <w:r>
        <w:rPr>
          <w:rFonts w:hint="eastAsia"/>
        </w:rPr>
        <w:t>、理解分类的一般过程和基本原理；</w:t>
      </w:r>
    </w:p>
    <w:p w:rsidR="00C74B16" w:rsidRDefault="00C74B16" w:rsidP="00C74B16">
      <w:pPr>
        <w:spacing w:line="400" w:lineRule="exact"/>
      </w:pPr>
      <w:r>
        <w:t>2</w:t>
      </w:r>
      <w:r>
        <w:rPr>
          <w:rFonts w:hint="eastAsia"/>
        </w:rPr>
        <w:t>、巩固分类算法的算法思想，能够进行分类操作；</w:t>
      </w:r>
    </w:p>
    <w:p w:rsidR="00C74B16" w:rsidRDefault="00C74B16" w:rsidP="00C74B16">
      <w:pPr>
        <w:spacing w:line="400" w:lineRule="exact"/>
      </w:pPr>
      <w:r>
        <w:t>3</w:t>
      </w:r>
      <w:r>
        <w:rPr>
          <w:rFonts w:hint="eastAsia"/>
        </w:rPr>
        <w:t>、学会分类预测问题中的性能评估方法。</w:t>
      </w:r>
    </w:p>
    <w:p w:rsidR="00932DA3" w:rsidRDefault="00932DA3" w:rsidP="00932DA3">
      <w:pPr>
        <w:pStyle w:val="1"/>
      </w:pPr>
      <w:r>
        <w:rPr>
          <w:rFonts w:hint="eastAsia"/>
        </w:rPr>
        <w:t>二、实验原理</w:t>
      </w:r>
    </w:p>
    <w:p w:rsidR="00A76069" w:rsidRDefault="00C74B16" w:rsidP="00A735E3">
      <w:pPr>
        <w:spacing w:line="400" w:lineRule="exact"/>
        <w:rPr>
          <w:b/>
        </w:rPr>
      </w:pPr>
      <w:r>
        <w:rPr>
          <w:rFonts w:hint="eastAsia"/>
        </w:rPr>
        <w:t>1</w:t>
      </w:r>
      <w:r w:rsidR="00102BA9" w:rsidRPr="00393706">
        <w:rPr>
          <w:rFonts w:hint="eastAsia"/>
          <w:b/>
        </w:rPr>
        <w:t>、常用的预测模型：</w:t>
      </w:r>
      <w:r>
        <w:rPr>
          <w:rFonts w:hint="eastAsia"/>
        </w:rPr>
        <w:t>决策树、朴素贝叶斯分类器、</w:t>
      </w:r>
      <w:r>
        <w:rPr>
          <w:rFonts w:hint="eastAsia"/>
        </w:rPr>
        <w:t>KNN</w:t>
      </w:r>
      <w:r>
        <w:rPr>
          <w:rFonts w:hint="eastAsia"/>
        </w:rPr>
        <w:t>、随机森林</w:t>
      </w:r>
      <w:r>
        <w:t>、</w:t>
      </w:r>
      <w:r>
        <w:t>SVM</w:t>
      </w:r>
      <w:r>
        <w:rPr>
          <w:rFonts w:hint="eastAsia"/>
        </w:rPr>
        <w:t>等。</w:t>
      </w:r>
    </w:p>
    <w:p w:rsidR="00C74B16" w:rsidRPr="00C74B16" w:rsidRDefault="00C74B16" w:rsidP="00A735E3">
      <w:pPr>
        <w:spacing w:line="400" w:lineRule="exact"/>
        <w:rPr>
          <w:b/>
        </w:rPr>
      </w:pPr>
    </w:p>
    <w:p w:rsidR="00DD4F98" w:rsidRPr="00A76069" w:rsidRDefault="00C74B16" w:rsidP="00DD4F98">
      <w:pPr>
        <w:spacing w:line="400" w:lineRule="exact"/>
        <w:rPr>
          <w:b/>
        </w:rPr>
      </w:pPr>
      <w:r>
        <w:rPr>
          <w:b/>
        </w:rPr>
        <w:t>2</w:t>
      </w:r>
      <w:r w:rsidR="00231D18" w:rsidRPr="00A76069">
        <w:rPr>
          <w:rFonts w:hint="eastAsia"/>
          <w:b/>
        </w:rPr>
        <w:t>、</w:t>
      </w:r>
      <w:r w:rsidR="003E5466" w:rsidRPr="00A76069">
        <w:rPr>
          <w:rFonts w:hint="eastAsia"/>
          <w:b/>
        </w:rPr>
        <w:t>评价预测结果，常用的</w:t>
      </w:r>
      <w:r w:rsidR="00187179" w:rsidRPr="00A76069">
        <w:rPr>
          <w:rFonts w:hint="eastAsia"/>
          <w:b/>
        </w:rPr>
        <w:t>性能评价指标</w:t>
      </w:r>
      <w:r w:rsidR="003E5466" w:rsidRPr="00A76069">
        <w:rPr>
          <w:rFonts w:hint="eastAsia"/>
          <w:b/>
        </w:rPr>
        <w:t>：</w:t>
      </w:r>
    </w:p>
    <w:p w:rsidR="00DD4F98" w:rsidRDefault="00DD4F98" w:rsidP="00DD4F98">
      <w:pPr>
        <w:spacing w:line="400" w:lineRule="exact"/>
      </w:pPr>
      <w:r>
        <w:rPr>
          <w:rFonts w:hint="eastAsia"/>
        </w:rPr>
        <w:t>混淆矩阵</w:t>
      </w:r>
    </w:p>
    <w:p w:rsidR="00DD4F98" w:rsidRDefault="00DD4F98" w:rsidP="00DD4F98">
      <w:pPr>
        <w:spacing w:line="400" w:lineRule="exact"/>
      </w:pPr>
      <w:r>
        <w:rPr>
          <w:rFonts w:hint="eastAsia"/>
        </w:rPr>
        <w:t>True Positive(</w:t>
      </w:r>
      <w:r>
        <w:rPr>
          <w:rFonts w:hint="eastAsia"/>
        </w:rPr>
        <w:t>真正，</w:t>
      </w:r>
      <w:r>
        <w:rPr>
          <w:rFonts w:hint="eastAsia"/>
        </w:rPr>
        <w:t>TP)</w:t>
      </w:r>
      <w:r>
        <w:rPr>
          <w:rFonts w:hint="eastAsia"/>
        </w:rPr>
        <w:t>：将正类预测为正类数</w:t>
      </w:r>
    </w:p>
    <w:p w:rsidR="00DD4F98" w:rsidRDefault="00DD4F98" w:rsidP="00DD4F98">
      <w:pPr>
        <w:spacing w:line="400" w:lineRule="exact"/>
      </w:pPr>
      <w:r>
        <w:rPr>
          <w:rFonts w:hint="eastAsia"/>
        </w:rPr>
        <w:t>True Negative(</w:t>
      </w:r>
      <w:r>
        <w:rPr>
          <w:rFonts w:hint="eastAsia"/>
        </w:rPr>
        <w:t>真负，</w:t>
      </w:r>
      <w:r>
        <w:rPr>
          <w:rFonts w:hint="eastAsia"/>
        </w:rPr>
        <w:t>TN)</w:t>
      </w:r>
      <w:r>
        <w:rPr>
          <w:rFonts w:hint="eastAsia"/>
        </w:rPr>
        <w:t>：将负类预测为负类数</w:t>
      </w:r>
    </w:p>
    <w:p w:rsidR="00DD4F98" w:rsidRDefault="00DD4F98" w:rsidP="00DD4F98">
      <w:pPr>
        <w:spacing w:line="400" w:lineRule="exact"/>
      </w:pPr>
      <w:r>
        <w:rPr>
          <w:rFonts w:hint="eastAsia"/>
        </w:rPr>
        <w:t>False Positive(</w:t>
      </w:r>
      <w:r>
        <w:rPr>
          <w:rFonts w:hint="eastAsia"/>
        </w:rPr>
        <w:t>假正，</w:t>
      </w:r>
      <w:r>
        <w:rPr>
          <w:rFonts w:hint="eastAsia"/>
        </w:rPr>
        <w:t>FP)</w:t>
      </w:r>
      <w:r>
        <w:rPr>
          <w:rFonts w:hint="eastAsia"/>
        </w:rPr>
        <w:t>：将负类预测为正类数</w:t>
      </w:r>
      <w:r>
        <w:rPr>
          <w:rFonts w:hint="eastAsia"/>
        </w:rPr>
        <w:t>(</w:t>
      </w:r>
      <w:r>
        <w:rPr>
          <w:rFonts w:hint="eastAsia"/>
        </w:rPr>
        <w:t>误报</w:t>
      </w:r>
      <w:r>
        <w:rPr>
          <w:rFonts w:hint="eastAsia"/>
        </w:rPr>
        <w:t>)</w:t>
      </w:r>
    </w:p>
    <w:p w:rsidR="00DD4F98" w:rsidRDefault="00DD4F98" w:rsidP="00DD4F98">
      <w:pPr>
        <w:spacing w:line="400" w:lineRule="exact"/>
      </w:pPr>
      <w:r>
        <w:rPr>
          <w:rFonts w:hint="eastAsia"/>
        </w:rPr>
        <w:t>False Negative(</w:t>
      </w:r>
      <w:r>
        <w:rPr>
          <w:rFonts w:hint="eastAsia"/>
        </w:rPr>
        <w:t>假负，</w:t>
      </w:r>
      <w:r>
        <w:rPr>
          <w:rFonts w:hint="eastAsia"/>
        </w:rPr>
        <w:t>FN)</w:t>
      </w:r>
      <w:r>
        <w:rPr>
          <w:rFonts w:hint="eastAsia"/>
        </w:rPr>
        <w:t>：将正类预测为负类数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漏报</w:t>
      </w:r>
      <w:r>
        <w:rPr>
          <w:rFonts w:hint="eastAsia"/>
        </w:rPr>
        <w:t>)</w:t>
      </w:r>
    </w:p>
    <w:p w:rsidR="003F149A" w:rsidRDefault="003F149A" w:rsidP="003F149A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noProof/>
          <w:color w:val="333333"/>
          <w:sz w:val="21"/>
          <w:szCs w:val="21"/>
        </w:rPr>
        <w:drawing>
          <wp:inline distT="0" distB="0" distL="0" distR="0">
            <wp:extent cx="4012442" cy="1445094"/>
            <wp:effectExtent l="0" t="0" r="0" b="0"/>
            <wp:docPr id="1" name="图片 1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522" cy="144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179" w:rsidRDefault="004C51F6" w:rsidP="00187179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87179" w:rsidRPr="004C51F6">
        <w:rPr>
          <w:rFonts w:hint="eastAsia"/>
          <w:b/>
        </w:rPr>
        <w:t>精确率</w:t>
      </w:r>
      <w:r w:rsidR="00187179">
        <w:t>P(Precision)</w:t>
      </w:r>
      <w:r w:rsidR="00187179">
        <w:rPr>
          <w:rFonts w:hint="eastAsia"/>
        </w:rPr>
        <w:t>是指被正确预测为正例数与所有被预测为正例数的比率，反映了预测模型的准确程度，也称为查准率。</w:t>
      </w:r>
    </w:p>
    <w:p w:rsidR="00187179" w:rsidRDefault="00187179" w:rsidP="00187179">
      <w:pPr>
        <w:spacing w:line="400" w:lineRule="exact"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1057275</wp:posOffset>
            </wp:positionH>
            <wp:positionV relativeFrom="paragraph">
              <wp:posOffset>62230</wp:posOffset>
            </wp:positionV>
            <wp:extent cx="828675" cy="476250"/>
            <wp:effectExtent l="19050" t="0" r="952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7179" w:rsidRDefault="00187179" w:rsidP="00187179">
      <w:pPr>
        <w:spacing w:line="400" w:lineRule="exact"/>
      </w:pPr>
    </w:p>
    <w:p w:rsidR="00187179" w:rsidRPr="00187179" w:rsidRDefault="00187179" w:rsidP="00187179">
      <w:pPr>
        <w:spacing w:line="400" w:lineRule="exact"/>
      </w:pPr>
    </w:p>
    <w:p w:rsidR="00187179" w:rsidRDefault="004C51F6" w:rsidP="00187179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87179" w:rsidRPr="004C51F6">
        <w:rPr>
          <w:rFonts w:hint="eastAsia"/>
          <w:b/>
        </w:rPr>
        <w:t>召回率</w:t>
      </w:r>
      <w:r w:rsidR="00187179">
        <w:rPr>
          <w:rFonts w:hint="eastAsia"/>
        </w:rPr>
        <w:t xml:space="preserve"> </w:t>
      </w:r>
      <w:r w:rsidR="00187179">
        <w:t>R(Recall)</w:t>
      </w:r>
      <w:r w:rsidR="00187179">
        <w:rPr>
          <w:rFonts w:hint="eastAsia"/>
        </w:rPr>
        <w:t>是指被正确预测为正例数与实际正例数的比率，反映了一个有缺陷模</w:t>
      </w:r>
      <w:r w:rsidR="00187179">
        <w:rPr>
          <w:rFonts w:hint="eastAsia"/>
        </w:rPr>
        <w:lastRenderedPageBreak/>
        <w:t>块被正确预测出的概率，也称为查全率。</w:t>
      </w:r>
    </w:p>
    <w:p w:rsidR="00187179" w:rsidRDefault="00187179" w:rsidP="00187179">
      <w:pPr>
        <w:spacing w:line="400" w:lineRule="exact"/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1058545</wp:posOffset>
            </wp:positionH>
            <wp:positionV relativeFrom="paragraph">
              <wp:posOffset>220345</wp:posOffset>
            </wp:positionV>
            <wp:extent cx="680085" cy="339725"/>
            <wp:effectExtent l="0" t="0" r="0" b="0"/>
            <wp:wrapSquare wrapText="bothSides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33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7179" w:rsidRDefault="00187179" w:rsidP="00187179">
      <w:pPr>
        <w:spacing w:line="400" w:lineRule="exact"/>
      </w:pPr>
      <w:r>
        <w:rPr>
          <w:rFonts w:hint="eastAsia"/>
        </w:rPr>
        <w:t xml:space="preserve">       </w:t>
      </w:r>
    </w:p>
    <w:p w:rsidR="00187179" w:rsidRDefault="00187179" w:rsidP="00187179">
      <w:pPr>
        <w:spacing w:line="400" w:lineRule="exact"/>
      </w:pPr>
    </w:p>
    <w:p w:rsidR="00187179" w:rsidRDefault="00B03F36" w:rsidP="00A735E3">
      <w:pPr>
        <w:spacing w:line="400" w:lineRule="exact"/>
      </w:pP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3A2E98FA" wp14:editId="28AF73D5">
            <wp:simplePos x="0" y="0"/>
            <wp:positionH relativeFrom="column">
              <wp:posOffset>582930</wp:posOffset>
            </wp:positionH>
            <wp:positionV relativeFrom="paragraph">
              <wp:posOffset>292100</wp:posOffset>
            </wp:positionV>
            <wp:extent cx="716280" cy="335915"/>
            <wp:effectExtent l="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51F6">
        <w:t>（</w:t>
      </w:r>
      <w:r w:rsidR="004C51F6">
        <w:t>3</w:t>
      </w:r>
      <w:r w:rsidR="004C51F6">
        <w:t>）</w:t>
      </w:r>
      <w:r w:rsidR="00187179" w:rsidRPr="004C51F6">
        <w:rPr>
          <w:b/>
        </w:rPr>
        <w:t>F-Measure</w:t>
      </w:r>
      <w:r w:rsidR="00187179">
        <w:t xml:space="preserve"> </w:t>
      </w:r>
      <w:r w:rsidR="00187179">
        <w:rPr>
          <w:rFonts w:hint="eastAsia"/>
        </w:rPr>
        <w:t>是信息检索领域的一个评价指标，常用的是</w:t>
      </w:r>
      <w:r w:rsidR="00187179">
        <w:t xml:space="preserve">F1 </w:t>
      </w:r>
      <w:r w:rsidR="00187179">
        <w:rPr>
          <w:rFonts w:hint="eastAsia"/>
        </w:rPr>
        <w:t>度量，即为精确率与召回率的调和平均数。</w:t>
      </w:r>
    </w:p>
    <w:p w:rsidR="00C74B16" w:rsidRDefault="00C74B16" w:rsidP="00A735E3">
      <w:pPr>
        <w:spacing w:line="400" w:lineRule="exact"/>
      </w:pPr>
    </w:p>
    <w:p w:rsidR="00187179" w:rsidRDefault="004C51F6" w:rsidP="00A735E3">
      <w:pPr>
        <w:spacing w:line="400" w:lineRule="exact"/>
      </w:pPr>
      <w:r>
        <w:t>（</w:t>
      </w:r>
      <w:r>
        <w:t>4</w:t>
      </w:r>
      <w:r>
        <w:t>）</w:t>
      </w:r>
      <w:r>
        <w:rPr>
          <w:rFonts w:hint="eastAsia"/>
          <w:b/>
        </w:rPr>
        <w:t>AUC</w:t>
      </w:r>
    </w:p>
    <w:p w:rsidR="00187179" w:rsidRDefault="00187179" w:rsidP="00187179">
      <w:pPr>
        <w:spacing w:line="400" w:lineRule="exact"/>
      </w:pPr>
      <w:r>
        <w:rPr>
          <w:rFonts w:hint="eastAsia"/>
        </w:rPr>
        <w:t>真正例率</w:t>
      </w:r>
      <w:r>
        <w:rPr>
          <w:rFonts w:hint="eastAsia"/>
        </w:rPr>
        <w:t xml:space="preserve"> </w:t>
      </w:r>
      <w:r>
        <w:t>TPR(True Positive Rate)</w:t>
      </w:r>
      <w:r>
        <w:rPr>
          <w:rFonts w:hint="eastAsia"/>
        </w:rPr>
        <w:t>与召回率相同，也是指被正确预测为正例数与实际正例数的比率。</w:t>
      </w:r>
    </w:p>
    <w:p w:rsidR="00187179" w:rsidRDefault="00187179" w:rsidP="00187179">
      <w:pPr>
        <w:spacing w:line="400" w:lineRule="exact"/>
      </w:pPr>
      <w:r>
        <w:rPr>
          <w:rFonts w:hint="eastAsia"/>
        </w:rPr>
        <w:t>假正例率</w:t>
      </w:r>
      <w:r>
        <w:rPr>
          <w:rFonts w:hint="eastAsia"/>
        </w:rPr>
        <w:t xml:space="preserve"> </w:t>
      </w:r>
      <w:r>
        <w:t>FPR(False Positive Rate)</w:t>
      </w:r>
      <w:r>
        <w:rPr>
          <w:rFonts w:hint="eastAsia"/>
        </w:rPr>
        <w:t>是指被错误预测为正例数与实际负例数的比率。</w:t>
      </w:r>
    </w:p>
    <w:p w:rsidR="00187179" w:rsidRDefault="00187179" w:rsidP="00187179">
      <w:pPr>
        <w:spacing w:line="400" w:lineRule="exact"/>
      </w:pPr>
      <w:r>
        <w:rPr>
          <w:rFonts w:hint="eastAsia"/>
        </w:rPr>
        <w:t>接受者操作特征</w:t>
      </w:r>
      <w:r>
        <w:t>(Receiver Operating Characteristic</w:t>
      </w:r>
      <w:r>
        <w:rPr>
          <w:rFonts w:hint="eastAsia"/>
        </w:rPr>
        <w:t>，</w:t>
      </w:r>
      <w:r>
        <w:t>ROC)</w:t>
      </w:r>
      <w:r>
        <w:rPr>
          <w:rFonts w:hint="eastAsia"/>
        </w:rPr>
        <w:t>曲线是描述分类模型真正例率</w:t>
      </w:r>
      <w:r>
        <w:rPr>
          <w:rFonts w:hint="eastAsia"/>
        </w:rPr>
        <w:t xml:space="preserve"> </w:t>
      </w:r>
      <w:r>
        <w:t xml:space="preserve">TPR </w:t>
      </w:r>
      <w:r>
        <w:rPr>
          <w:rFonts w:hint="eastAsia"/>
        </w:rPr>
        <w:t>和假正例率</w:t>
      </w:r>
      <w:r>
        <w:rPr>
          <w:rFonts w:hint="eastAsia"/>
        </w:rPr>
        <w:t xml:space="preserve"> </w:t>
      </w:r>
      <w:r>
        <w:t xml:space="preserve">FPR </w:t>
      </w:r>
      <w:r>
        <w:rPr>
          <w:rFonts w:hint="eastAsia"/>
        </w:rPr>
        <w:t>之间关系的一种图形化方法，如下图所示。</w:t>
      </w:r>
    </w:p>
    <w:p w:rsidR="00187179" w:rsidRDefault="00187179" w:rsidP="00187179">
      <w:pPr>
        <w:spacing w:line="400" w:lineRule="exact"/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269875</wp:posOffset>
            </wp:positionV>
            <wp:extent cx="2684145" cy="1885950"/>
            <wp:effectExtent l="19050" t="0" r="190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87179" w:rsidRDefault="00187179" w:rsidP="00187179">
      <w:pPr>
        <w:spacing w:line="400" w:lineRule="exact"/>
      </w:pPr>
    </w:p>
    <w:p w:rsidR="00187179" w:rsidRDefault="00187179" w:rsidP="00187179">
      <w:pPr>
        <w:spacing w:line="400" w:lineRule="exact"/>
      </w:pPr>
    </w:p>
    <w:p w:rsidR="00187179" w:rsidRDefault="00187179" w:rsidP="00187179">
      <w:pPr>
        <w:spacing w:line="400" w:lineRule="exact"/>
      </w:pPr>
    </w:p>
    <w:p w:rsidR="00187179" w:rsidRDefault="00187179" w:rsidP="00187179">
      <w:pPr>
        <w:spacing w:line="400" w:lineRule="exact"/>
      </w:pPr>
    </w:p>
    <w:p w:rsidR="00187179" w:rsidRDefault="00187179" w:rsidP="00187179">
      <w:pPr>
        <w:spacing w:line="400" w:lineRule="exact"/>
      </w:pPr>
    </w:p>
    <w:p w:rsidR="00187179" w:rsidRDefault="00187179" w:rsidP="00187179">
      <w:pPr>
        <w:spacing w:line="400" w:lineRule="exact"/>
      </w:pPr>
    </w:p>
    <w:p w:rsidR="00187179" w:rsidRDefault="00187179" w:rsidP="00187179">
      <w:pPr>
        <w:spacing w:line="400" w:lineRule="exact"/>
      </w:pPr>
    </w:p>
    <w:p w:rsidR="00303FDA" w:rsidRDefault="00303FDA" w:rsidP="00187179">
      <w:pPr>
        <w:spacing w:line="400" w:lineRule="exact"/>
      </w:pPr>
    </w:p>
    <w:p w:rsidR="00187179" w:rsidRDefault="00187179" w:rsidP="00187179">
      <w:pPr>
        <w:spacing w:line="400" w:lineRule="exact"/>
      </w:pPr>
      <w:r>
        <w:rPr>
          <w:rFonts w:hint="eastAsia"/>
        </w:rPr>
        <w:t>横坐标表示假正例率，纵坐标表示真正例率。对于一个特定的预测模型和训练数据集，其预测结果对应于</w:t>
      </w:r>
      <w:r>
        <w:rPr>
          <w:rFonts w:hint="eastAsia"/>
        </w:rPr>
        <w:t xml:space="preserve"> </w:t>
      </w:r>
      <w:r>
        <w:t xml:space="preserve">ROC </w:t>
      </w:r>
      <w:r>
        <w:rPr>
          <w:rFonts w:hint="eastAsia"/>
        </w:rPr>
        <w:t>曲线上的一个点，通过调整该模型的阈值即可得到一条经过</w:t>
      </w:r>
      <w:r>
        <w:t>(0, 0)</w:t>
      </w:r>
      <w:r>
        <w:rPr>
          <w:rFonts w:hint="eastAsia"/>
        </w:rPr>
        <w:t>和</w:t>
      </w:r>
      <w:r>
        <w:t>(1, 1)</w:t>
      </w:r>
      <w:r>
        <w:rPr>
          <w:rFonts w:hint="eastAsia"/>
        </w:rPr>
        <w:t>的曲线，曲线下方的面积即为</w:t>
      </w:r>
      <w:r>
        <w:t>AUC(Area Under the Curve)</w:t>
      </w:r>
      <w:r>
        <w:rPr>
          <w:rFonts w:hint="eastAsia"/>
        </w:rPr>
        <w:t>的值。其中，</w:t>
      </w:r>
      <w:r>
        <w:t>AUC</w:t>
      </w:r>
      <w:r>
        <w:rPr>
          <w:rFonts w:hint="eastAsia"/>
        </w:rPr>
        <w:t>的取值范围为</w:t>
      </w:r>
      <w:r>
        <w:t>0~1</w:t>
      </w:r>
      <w:r>
        <w:rPr>
          <w:rFonts w:hint="eastAsia"/>
        </w:rPr>
        <w:t>，当</w:t>
      </w:r>
      <w:r>
        <w:rPr>
          <w:rFonts w:hint="eastAsia"/>
        </w:rPr>
        <w:t xml:space="preserve"> </w:t>
      </w:r>
      <w:r>
        <w:t xml:space="preserve">AUC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 xml:space="preserve">0.5 </w:t>
      </w:r>
      <w:r>
        <w:rPr>
          <w:rFonts w:hint="eastAsia"/>
        </w:rPr>
        <w:t>时，表示随机猜测模型的性能，如上图中的虚线所示。</w:t>
      </w:r>
      <w:r>
        <w:t xml:space="preserve">AUC </w:t>
      </w:r>
      <w:r>
        <w:rPr>
          <w:rFonts w:hint="eastAsia"/>
        </w:rPr>
        <w:t>值越大，说明该模型的性能越好。因此，好的预测模型应尽可能地靠近坐标系的左上角。</w:t>
      </w:r>
    </w:p>
    <w:p w:rsidR="00932DA3" w:rsidRDefault="00932DA3" w:rsidP="00932DA3">
      <w:pPr>
        <w:pStyle w:val="1"/>
      </w:pPr>
      <w:r>
        <w:rPr>
          <w:rFonts w:hint="eastAsia"/>
        </w:rPr>
        <w:t>三、实验内容：</w:t>
      </w:r>
    </w:p>
    <w:p w:rsidR="00A64F1E" w:rsidRDefault="00A64F1E" w:rsidP="005A6D17">
      <w:pPr>
        <w:spacing w:line="360" w:lineRule="exact"/>
        <w:rPr>
          <w:b/>
        </w:rPr>
      </w:pPr>
      <w:r w:rsidRPr="00AE05F4">
        <w:rPr>
          <w:rFonts w:hint="eastAsia"/>
          <w:b/>
          <w:color w:val="FF0000"/>
        </w:rPr>
        <w:t>1</w:t>
      </w:r>
      <w:r w:rsidRPr="00AE05F4">
        <w:rPr>
          <w:rFonts w:hint="eastAsia"/>
          <w:b/>
          <w:color w:val="FF0000"/>
        </w:rPr>
        <w:t>、</w:t>
      </w:r>
      <w:r w:rsidRPr="00AE05F4">
        <w:rPr>
          <w:b/>
          <w:color w:val="FF0000"/>
        </w:rPr>
        <w:t>实验数据</w:t>
      </w:r>
    </w:p>
    <w:p w:rsidR="00A64F1E" w:rsidRDefault="00A64F1E" w:rsidP="00A64F1E">
      <w:pPr>
        <w:pStyle w:val="a4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鸢尾</w:t>
      </w:r>
      <w:proofErr w:type="gramStart"/>
      <w:r>
        <w:rPr>
          <w:rFonts w:hint="eastAsia"/>
        </w:rPr>
        <w:t>花数据</w:t>
      </w:r>
      <w:proofErr w:type="gramEnd"/>
      <w:r>
        <w:rPr>
          <w:rFonts w:hint="eastAsia"/>
        </w:rPr>
        <w:t>集(i</w:t>
      </w:r>
      <w:r>
        <w:t>ris)</w:t>
      </w:r>
      <w:r>
        <w:rPr>
          <w:rFonts w:hint="eastAsia"/>
        </w:rPr>
        <w:t>数据集</w:t>
      </w:r>
    </w:p>
    <w:p w:rsidR="00733A37" w:rsidRDefault="00A64F1E" w:rsidP="00733A37">
      <w:pPr>
        <w:pStyle w:val="a4"/>
      </w:pPr>
      <w:r>
        <w:t>(</w:t>
      </w:r>
      <w:r w:rsidR="00BD170B">
        <w:t>2</w:t>
      </w:r>
      <w:r>
        <w:t>)</w:t>
      </w:r>
      <w:r w:rsidRPr="00644CEE">
        <w:rPr>
          <w:rFonts w:hint="eastAsia"/>
        </w:rPr>
        <w:t>CM1</w:t>
      </w:r>
      <w:r w:rsidR="00BD4270">
        <w:t>数据集</w:t>
      </w:r>
      <w:r w:rsidR="00733A37">
        <w:rPr>
          <w:rFonts w:hAnsi="宋体" w:cs="宋体" w:hint="eastAsia"/>
        </w:rPr>
        <w:t>（</w:t>
      </w:r>
      <w:r w:rsidR="00733A37" w:rsidRPr="00DB1B6F">
        <w:rPr>
          <w:rFonts w:hAnsi="宋体" w:cs="宋体" w:hint="eastAsia"/>
          <w:color w:val="0070C0"/>
        </w:rPr>
        <w:t>CM1数据集细节参见</w:t>
      </w:r>
      <w:r w:rsidR="00733A37" w:rsidRPr="00DB1B6F">
        <w:rPr>
          <w:rFonts w:hAnsi="宋体" w:cs="宋体"/>
          <w:color w:val="0070C0"/>
        </w:rPr>
        <w:t>CM1</w:t>
      </w:r>
      <w:r w:rsidR="00733A37" w:rsidRPr="00DB1B6F">
        <w:rPr>
          <w:rFonts w:hAnsi="宋体" w:cs="宋体" w:hint="eastAsia"/>
          <w:color w:val="0070C0"/>
        </w:rPr>
        <w:t>.arff文件</w:t>
      </w:r>
      <w:r w:rsidR="00733A37">
        <w:rPr>
          <w:rFonts w:hAnsi="宋体" w:cs="宋体" w:hint="eastAsia"/>
        </w:rPr>
        <w:t>）</w:t>
      </w:r>
    </w:p>
    <w:p w:rsidR="00733A37" w:rsidRDefault="00733A37" w:rsidP="00733A37">
      <w:pPr>
        <w:pStyle w:val="a4"/>
        <w:rPr>
          <w:rFonts w:hAnsi="宋体" w:cs="宋体"/>
        </w:rPr>
      </w:pPr>
      <w:r w:rsidRPr="00321168">
        <w:rPr>
          <w:rFonts w:hint="eastAsia"/>
          <w:b/>
        </w:rPr>
        <w:t>CM1数据说明</w:t>
      </w:r>
      <w:r>
        <w:rPr>
          <w:rFonts w:hint="eastAsia"/>
        </w:rPr>
        <w:t>：</w:t>
      </w:r>
      <w:r w:rsidRPr="00716094">
        <w:rPr>
          <w:rFonts w:hAnsi="宋体" w:cs="宋体" w:hint="eastAsia"/>
        </w:rPr>
        <w:t>LOC_BLANK</w:t>
      </w:r>
      <w:r>
        <w:rPr>
          <w:rFonts w:hAnsi="宋体" w:cs="宋体" w:hint="eastAsia"/>
        </w:rPr>
        <w:t xml:space="preserve">、 </w:t>
      </w:r>
      <w:r w:rsidRPr="00716094">
        <w:rPr>
          <w:rFonts w:hAnsi="宋体" w:cs="宋体" w:hint="eastAsia"/>
        </w:rPr>
        <w:t>LOC_BLANK</w:t>
      </w:r>
      <w:r>
        <w:rPr>
          <w:rFonts w:hAnsi="宋体" w:cs="宋体" w:hint="eastAsia"/>
        </w:rPr>
        <w:t>、</w:t>
      </w:r>
      <w:r>
        <w:rPr>
          <w:rFonts w:hAnsi="宋体" w:cs="宋体" w:hint="eastAsia"/>
        </w:rPr>
        <w:tab/>
      </w:r>
      <w:r w:rsidRPr="00716094">
        <w:rPr>
          <w:rFonts w:hAnsi="宋体" w:cs="宋体" w:hint="eastAsia"/>
        </w:rPr>
        <w:t>BRANCH_COUNT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CALL_PAIRS 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LOC_CODE_AND_COMMENT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LOC_COMMENTS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CONDITION_COUNT 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CYCLOMATIC_COMPLEXITY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lastRenderedPageBreak/>
        <w:t>CYCLOMATIC_DENSITY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DECISION_COUNT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DECISION_DENSITY 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DESIGN_COMPLEXITY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DESIGN_DENSITY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EDGE_COUNT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ESSENTIAL_COMPLEXITY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ESSENTIAL_DENSITY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LOC_EXECUTABLE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PARAMETER_COUNT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HALSTEAD_CONTENT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HALSTEAD_DIFFICULTY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HALSTEAD_EFFORT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HALSTEAD_ERROR_EST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>HALSTEAD_LENGTH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HALSTEAD_LEVEL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HALSTEAD_PROG_TIME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HALSTEAD_VOLUME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MAINTENANCE_SEVERITY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MODIFIED_CONDITION_COUNT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MULTIPLE_CONDITION_COUNT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NODE_COUNT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NORMALIZED_CYLOMATIC_COMPLEXITY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NUM_OPERANDS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NUM_OPERATORS 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NUM_UNIQUE_OPERANDS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NUM_UNIQUE_OPERATORS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NUMBER_OF_LINES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PERCENT_COMMENTS </w:t>
      </w:r>
      <w:r>
        <w:rPr>
          <w:rFonts w:hAnsi="宋体" w:cs="宋体" w:hint="eastAsia"/>
        </w:rPr>
        <w:t>、</w:t>
      </w:r>
      <w:r w:rsidRPr="00716094">
        <w:rPr>
          <w:rFonts w:hAnsi="宋体" w:cs="宋体" w:hint="eastAsia"/>
        </w:rPr>
        <w:t xml:space="preserve"> LOC_TOTAL</w:t>
      </w:r>
      <w:r>
        <w:rPr>
          <w:rFonts w:hAnsi="宋体" w:cs="宋体" w:hint="eastAsia"/>
        </w:rPr>
        <w:t xml:space="preserve"> 为样本特征；</w:t>
      </w:r>
    </w:p>
    <w:p w:rsidR="00733A37" w:rsidRDefault="00733A37" w:rsidP="00733A37">
      <w:pPr>
        <w:pStyle w:val="a4"/>
        <w:rPr>
          <w:rFonts w:hAnsi="宋体" w:cs="宋体"/>
        </w:rPr>
      </w:pPr>
      <w:r w:rsidRPr="00716094">
        <w:rPr>
          <w:rFonts w:hAnsi="宋体" w:cs="宋体" w:hint="eastAsia"/>
        </w:rPr>
        <w:t>Defective {Y,N}</w:t>
      </w:r>
      <w:r>
        <w:rPr>
          <w:rFonts w:hAnsi="宋体" w:cs="宋体" w:hint="eastAsia"/>
        </w:rPr>
        <w:t>表示样本的</w:t>
      </w:r>
      <w:r w:rsidRPr="0041782B">
        <w:rPr>
          <w:rFonts w:hAnsi="宋体" w:cs="宋体" w:hint="eastAsia"/>
          <w:b/>
        </w:rPr>
        <w:t>类别</w:t>
      </w:r>
      <w:r>
        <w:rPr>
          <w:rFonts w:hAnsi="宋体" w:cs="宋体" w:hint="eastAsia"/>
          <w:b/>
        </w:rPr>
        <w:t>（类标）</w:t>
      </w:r>
      <w:r>
        <w:rPr>
          <w:rFonts w:hAnsi="宋体" w:cs="宋体" w:hint="eastAsia"/>
        </w:rPr>
        <w:t>，Y表示有缺陷样本，N表示无缺陷样本。</w:t>
      </w:r>
    </w:p>
    <w:p w:rsidR="00A64F1E" w:rsidRPr="00733A37" w:rsidRDefault="00A64F1E" w:rsidP="00A64F1E">
      <w:pPr>
        <w:pStyle w:val="a4"/>
      </w:pPr>
    </w:p>
    <w:p w:rsidR="00AE05F4" w:rsidRDefault="00AE05F4" w:rsidP="007C6321">
      <w:pPr>
        <w:spacing w:beforeLines="50" w:before="156" w:line="360" w:lineRule="exact"/>
        <w:rPr>
          <w:rFonts w:hAnsi="宋体" w:cs="宋体"/>
        </w:rPr>
      </w:pPr>
      <w:r w:rsidRPr="00AE05F4">
        <w:rPr>
          <w:rFonts w:hint="eastAsia"/>
          <w:b/>
          <w:color w:val="FF0000"/>
        </w:rPr>
        <w:t>2</w:t>
      </w:r>
      <w:r w:rsidRPr="00AE05F4">
        <w:rPr>
          <w:rFonts w:hint="eastAsia"/>
          <w:b/>
          <w:color w:val="FF0000"/>
        </w:rPr>
        <w:t>、实验要求</w:t>
      </w:r>
      <w:r>
        <w:rPr>
          <w:rFonts w:hAnsi="宋体" w:cs="宋体" w:hint="eastAsia"/>
        </w:rPr>
        <w:t>（</w:t>
      </w:r>
      <w:r>
        <w:rPr>
          <w:rFonts w:hint="eastAsia"/>
        </w:rPr>
        <w:t>使用熟悉的程序设计语言进行编程（</w:t>
      </w:r>
      <w:r w:rsidRPr="003919B4">
        <w:rPr>
          <w:rFonts w:hint="eastAsia"/>
          <w:b/>
        </w:rPr>
        <w:t>要求程序具有通用性</w:t>
      </w:r>
      <w:r>
        <w:rPr>
          <w:rFonts w:hint="eastAsia"/>
        </w:rPr>
        <w:t>）实现</w:t>
      </w:r>
      <w:r>
        <w:rPr>
          <w:rFonts w:hAnsi="宋体" w:cs="宋体" w:hint="eastAsia"/>
        </w:rPr>
        <w:t>）</w:t>
      </w:r>
    </w:p>
    <w:p w:rsidR="003A463A" w:rsidRDefault="003A463A" w:rsidP="00DF63DA">
      <w:pPr>
        <w:spacing w:beforeLines="50" w:before="156" w:line="360" w:lineRule="exact"/>
      </w:pPr>
      <w:r w:rsidRPr="00C93409">
        <w:rPr>
          <w:rFonts w:hint="eastAsia"/>
          <w:b/>
          <w:color w:val="0070C0"/>
        </w:rPr>
        <w:t>(</w:t>
      </w:r>
      <w:r w:rsidRPr="00C93409">
        <w:rPr>
          <w:b/>
          <w:color w:val="0070C0"/>
        </w:rPr>
        <w:t>1)</w:t>
      </w:r>
      <w:r w:rsidRPr="00C93409">
        <w:rPr>
          <w:rFonts w:hint="eastAsia"/>
          <w:color w:val="0070C0"/>
        </w:rPr>
        <w:t xml:space="preserve"> </w:t>
      </w:r>
      <w:r w:rsidRPr="00C93409">
        <w:rPr>
          <w:rFonts w:hint="eastAsia"/>
          <w:color w:val="0070C0"/>
        </w:rPr>
        <w:t>鸢尾</w:t>
      </w:r>
      <w:proofErr w:type="gramStart"/>
      <w:r w:rsidRPr="00C93409">
        <w:rPr>
          <w:rFonts w:hint="eastAsia"/>
          <w:color w:val="0070C0"/>
        </w:rPr>
        <w:t>花数据</w:t>
      </w:r>
      <w:proofErr w:type="gramEnd"/>
      <w:r w:rsidRPr="00C93409">
        <w:rPr>
          <w:rFonts w:hint="eastAsia"/>
          <w:color w:val="0070C0"/>
        </w:rPr>
        <w:t>集</w:t>
      </w:r>
      <w:r w:rsidRPr="00C93409">
        <w:rPr>
          <w:rFonts w:hint="eastAsia"/>
          <w:color w:val="0070C0"/>
        </w:rPr>
        <w:t>(i</w:t>
      </w:r>
      <w:r w:rsidRPr="00C93409">
        <w:rPr>
          <w:color w:val="0070C0"/>
        </w:rPr>
        <w:t>ris)</w:t>
      </w:r>
      <w:r w:rsidRPr="00C93409">
        <w:rPr>
          <w:rFonts w:hint="eastAsia"/>
          <w:color w:val="0070C0"/>
        </w:rPr>
        <w:t>数据集</w:t>
      </w:r>
      <w:r>
        <w:rPr>
          <w:rFonts w:hint="eastAsia"/>
        </w:rPr>
        <w:t>：</w:t>
      </w:r>
      <w:r>
        <w:rPr>
          <w:rFonts w:ascii="宋体" w:hAnsi="宋体"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使用全部特征，用</w:t>
      </w:r>
      <w:r w:rsidRPr="0079115E">
        <w:rPr>
          <w:rFonts w:hint="eastAsia"/>
          <w:b/>
        </w:rPr>
        <w:t>KNN</w:t>
      </w:r>
      <w:r>
        <w:rPr>
          <w:rFonts w:hint="eastAsia"/>
        </w:rPr>
        <w:t>、</w:t>
      </w:r>
      <w:r w:rsidR="00090B49">
        <w:rPr>
          <w:rFonts w:hint="eastAsia"/>
          <w:b/>
        </w:rPr>
        <w:t>朴素贝叶斯</w:t>
      </w:r>
      <w:r w:rsidR="00090B49">
        <w:rPr>
          <w:rFonts w:hint="eastAsia"/>
          <w:b/>
        </w:rPr>
        <w:t xml:space="preserve"> </w:t>
      </w:r>
      <w:r>
        <w:rPr>
          <w:rFonts w:hint="eastAsia"/>
        </w:rPr>
        <w:t>方法进行分类预测，并评估模型；</w:t>
      </w:r>
      <w:r>
        <w:rPr>
          <w:rFonts w:ascii="宋体" w:hAnsi="宋体"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 w:rsidR="0065527A">
        <w:rPr>
          <w:rFonts w:hint="eastAsia"/>
        </w:rPr>
        <w:t>主成分分析方法对鸢尾</w:t>
      </w:r>
      <w:proofErr w:type="gramStart"/>
      <w:r w:rsidR="0065527A">
        <w:rPr>
          <w:rFonts w:hint="eastAsia"/>
        </w:rPr>
        <w:t>花数据</w:t>
      </w:r>
      <w:proofErr w:type="gramEnd"/>
      <w:r w:rsidR="0065527A">
        <w:rPr>
          <w:rFonts w:hint="eastAsia"/>
        </w:rPr>
        <w:t>集（</w:t>
      </w:r>
      <w:r w:rsidR="0065527A">
        <w:rPr>
          <w:rFonts w:hint="eastAsia"/>
        </w:rPr>
        <w:t>i</w:t>
      </w:r>
      <w:r w:rsidR="0065527A">
        <w:t>ris.csv</w:t>
      </w:r>
      <w:r w:rsidR="0065527A">
        <w:rPr>
          <w:rFonts w:hint="eastAsia"/>
        </w:rPr>
        <w:t>）进行维规约后的特征，用</w:t>
      </w:r>
      <w:r w:rsidR="00090B49" w:rsidRPr="0079115E">
        <w:rPr>
          <w:rFonts w:hint="eastAsia"/>
          <w:b/>
        </w:rPr>
        <w:t>KNN</w:t>
      </w:r>
      <w:r w:rsidR="00090B49">
        <w:rPr>
          <w:rFonts w:hint="eastAsia"/>
        </w:rPr>
        <w:t>、</w:t>
      </w:r>
      <w:r w:rsidR="00090B49">
        <w:rPr>
          <w:rFonts w:hint="eastAsia"/>
          <w:b/>
        </w:rPr>
        <w:t>朴素贝叶</w:t>
      </w:r>
      <w:proofErr w:type="gramStart"/>
      <w:r w:rsidR="00090B49">
        <w:rPr>
          <w:rFonts w:hint="eastAsia"/>
          <w:b/>
        </w:rPr>
        <w:t>斯</w:t>
      </w:r>
      <w:r w:rsidR="0065527A">
        <w:rPr>
          <w:rFonts w:hint="eastAsia"/>
        </w:rPr>
        <w:t>方法</w:t>
      </w:r>
      <w:proofErr w:type="gramEnd"/>
      <w:r w:rsidR="0065527A">
        <w:rPr>
          <w:rFonts w:hint="eastAsia"/>
        </w:rPr>
        <w:t>进行分类预测，并评估模型</w:t>
      </w:r>
      <w:r w:rsidR="00025336">
        <w:rPr>
          <w:rFonts w:hint="eastAsia"/>
        </w:rPr>
        <w:t>（评估指标：</w:t>
      </w:r>
      <w:r w:rsidR="00025336">
        <w:rPr>
          <w:rFonts w:hint="eastAsia"/>
        </w:rPr>
        <w:t>P</w:t>
      </w:r>
      <w:r w:rsidR="00025336">
        <w:rPr>
          <w:rFonts w:hint="eastAsia"/>
        </w:rPr>
        <w:t>、</w:t>
      </w:r>
      <w:r w:rsidR="00025336">
        <w:rPr>
          <w:rFonts w:hint="eastAsia"/>
        </w:rPr>
        <w:t>R</w:t>
      </w:r>
      <w:r w:rsidR="00025336">
        <w:rPr>
          <w:rFonts w:hint="eastAsia"/>
        </w:rPr>
        <w:t>、</w:t>
      </w:r>
      <w:r w:rsidR="00025336">
        <w:rPr>
          <w:rFonts w:hint="eastAsia"/>
        </w:rPr>
        <w:t>F-measure</w:t>
      </w:r>
      <w:r w:rsidR="00025336">
        <w:rPr>
          <w:rFonts w:hint="eastAsia"/>
        </w:rPr>
        <w:t>、</w:t>
      </w:r>
      <w:r w:rsidR="00025336">
        <w:rPr>
          <w:rFonts w:hint="eastAsia"/>
        </w:rPr>
        <w:t>AUC</w:t>
      </w:r>
      <w:r w:rsidR="00025336">
        <w:rPr>
          <w:rFonts w:hint="eastAsia"/>
        </w:rPr>
        <w:t>）</w:t>
      </w:r>
      <w:r w:rsidR="0065527A">
        <w:rPr>
          <w:rFonts w:hint="eastAsia"/>
        </w:rPr>
        <w:t>；</w:t>
      </w:r>
      <w:r w:rsidR="0065527A">
        <w:rPr>
          <w:rFonts w:ascii="宋体" w:hAnsi="宋体" w:hint="eastAsia"/>
        </w:rPr>
        <w:t>③ 对①和②中的四种分类结果进行对比</w:t>
      </w:r>
      <w:r w:rsidR="00860915">
        <w:rPr>
          <w:rFonts w:ascii="宋体" w:hAnsi="宋体" w:hint="eastAsia"/>
        </w:rPr>
        <w:t>分析</w:t>
      </w:r>
      <w:r w:rsidR="00E50C88">
        <w:rPr>
          <w:rFonts w:hint="eastAsia"/>
        </w:rPr>
        <w:t>。</w:t>
      </w:r>
    </w:p>
    <w:p w:rsidR="00FD4270" w:rsidRPr="00E15EE4" w:rsidRDefault="00FD4270" w:rsidP="00231D18"/>
    <w:p w:rsidR="001F40DA" w:rsidRDefault="00BD4270" w:rsidP="001F40DA">
      <w:pPr>
        <w:spacing w:beforeLines="50" w:before="156" w:line="360" w:lineRule="exact"/>
      </w:pPr>
      <w:r w:rsidRPr="00E944BA">
        <w:rPr>
          <w:rFonts w:hint="eastAsia"/>
          <w:color w:val="0070C0"/>
        </w:rPr>
        <w:t>(</w:t>
      </w:r>
      <w:r w:rsidR="00BD170B">
        <w:rPr>
          <w:color w:val="0070C0"/>
        </w:rPr>
        <w:t>2</w:t>
      </w:r>
      <w:r w:rsidRPr="00E944BA">
        <w:rPr>
          <w:color w:val="0070C0"/>
        </w:rPr>
        <w:t>)</w:t>
      </w:r>
      <w:r w:rsidRPr="00E944BA">
        <w:rPr>
          <w:rFonts w:hint="eastAsia"/>
          <w:color w:val="0070C0"/>
        </w:rPr>
        <w:t xml:space="preserve"> </w:t>
      </w:r>
      <w:r w:rsidRPr="001F40DA">
        <w:rPr>
          <w:rFonts w:hint="eastAsia"/>
          <w:color w:val="0070C0"/>
        </w:rPr>
        <w:t>CM1</w:t>
      </w:r>
      <w:r w:rsidRPr="001F40DA">
        <w:rPr>
          <w:color w:val="0070C0"/>
        </w:rPr>
        <w:t>数据集</w:t>
      </w:r>
      <w:r w:rsidR="001F40DA">
        <w:rPr>
          <w:rFonts w:hint="eastAsia"/>
          <w:color w:val="0070C0"/>
        </w:rPr>
        <w:t xml:space="preserve"> </w:t>
      </w:r>
      <w:r w:rsidR="001F40DA">
        <w:rPr>
          <w:rFonts w:ascii="宋体" w:hAnsi="宋体" w:hint="eastAsia"/>
        </w:rPr>
        <w:t>①</w:t>
      </w:r>
      <w:r w:rsidR="001F40DA">
        <w:rPr>
          <w:rFonts w:hint="eastAsia"/>
        </w:rPr>
        <w:t xml:space="preserve"> </w:t>
      </w:r>
      <w:r w:rsidR="001F40DA">
        <w:rPr>
          <w:rFonts w:hint="eastAsia"/>
        </w:rPr>
        <w:t>使用全部特征，用</w:t>
      </w:r>
      <w:r w:rsidR="00CD091A" w:rsidRPr="009965F0">
        <w:rPr>
          <w:b/>
        </w:rPr>
        <w:t>决策树算法</w:t>
      </w:r>
      <w:r w:rsidR="00CD091A">
        <w:rPr>
          <w:rFonts w:hint="eastAsia"/>
          <w:b/>
        </w:rPr>
        <w:t>（或其他单个分类预测算法）</w:t>
      </w:r>
      <w:r w:rsidR="001F40DA">
        <w:rPr>
          <w:rFonts w:hint="eastAsia"/>
        </w:rPr>
        <w:t>、</w:t>
      </w:r>
      <w:r w:rsidR="00CD091A">
        <w:rPr>
          <w:rFonts w:hint="eastAsia"/>
          <w:b/>
        </w:rPr>
        <w:t>集成</w:t>
      </w:r>
      <w:r w:rsidR="001F40DA" w:rsidRPr="00CD091A">
        <w:rPr>
          <w:rFonts w:hint="eastAsia"/>
          <w:b/>
        </w:rPr>
        <w:t>方法</w:t>
      </w:r>
      <w:r w:rsidR="00CD091A">
        <w:rPr>
          <w:rFonts w:hint="eastAsia"/>
        </w:rPr>
        <w:t>（</w:t>
      </w:r>
      <w:r w:rsidR="00CD091A">
        <w:rPr>
          <w:rFonts w:hint="eastAsia"/>
        </w:rPr>
        <w:t>bagging</w:t>
      </w:r>
      <w:r w:rsidR="00CD091A">
        <w:rPr>
          <w:rFonts w:hint="eastAsia"/>
        </w:rPr>
        <w:t>或</w:t>
      </w:r>
      <w:r w:rsidR="00CD091A">
        <w:rPr>
          <w:rFonts w:hint="eastAsia"/>
        </w:rPr>
        <w:t>boosting</w:t>
      </w:r>
      <w:r w:rsidR="00CD091A">
        <w:rPr>
          <w:rFonts w:hint="eastAsia"/>
        </w:rPr>
        <w:t>）</w:t>
      </w:r>
      <w:r w:rsidR="001F40DA">
        <w:rPr>
          <w:rFonts w:hint="eastAsia"/>
        </w:rPr>
        <w:t>进行分类预测，并评估模型；</w:t>
      </w:r>
      <w:r w:rsidR="001F40DA">
        <w:rPr>
          <w:rFonts w:ascii="宋体" w:hAnsi="宋体" w:hint="eastAsia"/>
        </w:rPr>
        <w:t>②</w:t>
      </w:r>
      <w:r w:rsidR="001F40DA">
        <w:rPr>
          <w:rFonts w:hint="eastAsia"/>
        </w:rPr>
        <w:t xml:space="preserve"> </w:t>
      </w:r>
      <w:r w:rsidR="001F40DA">
        <w:rPr>
          <w:rFonts w:hint="eastAsia"/>
        </w:rPr>
        <w:t>使用特征选择</w:t>
      </w:r>
      <w:r w:rsidR="007E2C3F">
        <w:rPr>
          <w:rFonts w:hint="eastAsia"/>
        </w:rPr>
        <w:t>方法（例如</w:t>
      </w:r>
      <w:r w:rsidR="007E2C3F">
        <w:rPr>
          <w:rFonts w:hint="eastAsia"/>
        </w:rPr>
        <w:t>:</w:t>
      </w:r>
      <w:r w:rsidR="00D15D30">
        <w:t>相关系数法</w:t>
      </w:r>
      <w:r w:rsidR="00D15D30">
        <w:rPr>
          <w:rFonts w:hint="eastAsia"/>
        </w:rPr>
        <w:t>、</w:t>
      </w:r>
      <w:r w:rsidR="00D15D30">
        <w:t>互信息法等</w:t>
      </w:r>
      <w:r w:rsidR="007E2C3F">
        <w:rPr>
          <w:rFonts w:hint="eastAsia"/>
        </w:rPr>
        <w:t>）</w:t>
      </w:r>
      <w:r w:rsidR="00D15D30">
        <w:rPr>
          <w:rFonts w:hint="eastAsia"/>
        </w:rPr>
        <w:t>选择</w:t>
      </w:r>
      <w:r w:rsidR="001F40DA">
        <w:rPr>
          <w:rFonts w:hint="eastAsia"/>
        </w:rPr>
        <w:t>特征</w:t>
      </w:r>
      <w:r w:rsidR="00D15D30">
        <w:rPr>
          <w:rFonts w:hint="eastAsia"/>
        </w:rPr>
        <w:t>后</w:t>
      </w:r>
      <w:r w:rsidR="001F40DA">
        <w:rPr>
          <w:rFonts w:hint="eastAsia"/>
        </w:rPr>
        <w:t>，用</w:t>
      </w:r>
      <w:r w:rsidR="00CD091A" w:rsidRPr="009965F0">
        <w:rPr>
          <w:b/>
        </w:rPr>
        <w:t>决策树算法</w:t>
      </w:r>
      <w:r w:rsidR="00CD091A">
        <w:rPr>
          <w:rFonts w:hint="eastAsia"/>
          <w:b/>
        </w:rPr>
        <w:t>（或其他单个分类预测算法）</w:t>
      </w:r>
      <w:r w:rsidR="00CD091A">
        <w:rPr>
          <w:rFonts w:hint="eastAsia"/>
        </w:rPr>
        <w:t>、</w:t>
      </w:r>
      <w:r w:rsidR="00CD091A">
        <w:rPr>
          <w:rFonts w:hint="eastAsia"/>
          <w:b/>
        </w:rPr>
        <w:t>集成</w:t>
      </w:r>
      <w:r w:rsidR="00CD091A" w:rsidRPr="00CD091A">
        <w:rPr>
          <w:rFonts w:hint="eastAsia"/>
          <w:b/>
        </w:rPr>
        <w:t>方法</w:t>
      </w:r>
      <w:r w:rsidR="00CD091A">
        <w:rPr>
          <w:rFonts w:hint="eastAsia"/>
        </w:rPr>
        <w:t>（</w:t>
      </w:r>
      <w:r w:rsidR="00CD091A">
        <w:rPr>
          <w:rFonts w:hint="eastAsia"/>
        </w:rPr>
        <w:t>bagging</w:t>
      </w:r>
      <w:r w:rsidR="00CD091A">
        <w:rPr>
          <w:rFonts w:hint="eastAsia"/>
        </w:rPr>
        <w:t>或</w:t>
      </w:r>
      <w:r w:rsidR="00CD091A">
        <w:rPr>
          <w:rFonts w:hint="eastAsia"/>
        </w:rPr>
        <w:t>boosting</w:t>
      </w:r>
      <w:r w:rsidR="00CD091A">
        <w:rPr>
          <w:rFonts w:hint="eastAsia"/>
        </w:rPr>
        <w:t>）</w:t>
      </w:r>
      <w:r w:rsidR="001F40DA">
        <w:rPr>
          <w:rFonts w:hint="eastAsia"/>
        </w:rPr>
        <w:t>进行分类预测，并评估模型</w:t>
      </w:r>
      <w:r w:rsidR="00025336">
        <w:rPr>
          <w:rFonts w:hint="eastAsia"/>
        </w:rPr>
        <w:t>（评估指标：</w:t>
      </w:r>
      <w:r w:rsidR="00025336">
        <w:rPr>
          <w:rFonts w:hint="eastAsia"/>
        </w:rPr>
        <w:t>P</w:t>
      </w:r>
      <w:r w:rsidR="00025336">
        <w:rPr>
          <w:rFonts w:hint="eastAsia"/>
        </w:rPr>
        <w:t>、</w:t>
      </w:r>
      <w:r w:rsidR="00025336">
        <w:rPr>
          <w:rFonts w:hint="eastAsia"/>
        </w:rPr>
        <w:t>R</w:t>
      </w:r>
      <w:r w:rsidR="00025336">
        <w:rPr>
          <w:rFonts w:hint="eastAsia"/>
        </w:rPr>
        <w:t>、</w:t>
      </w:r>
      <w:r w:rsidR="00025336">
        <w:rPr>
          <w:rFonts w:hint="eastAsia"/>
        </w:rPr>
        <w:t>F-measure</w:t>
      </w:r>
      <w:r w:rsidR="00025336">
        <w:rPr>
          <w:rFonts w:hint="eastAsia"/>
        </w:rPr>
        <w:t>、</w:t>
      </w:r>
      <w:r w:rsidR="00025336">
        <w:rPr>
          <w:rFonts w:hint="eastAsia"/>
        </w:rPr>
        <w:t>AUC</w:t>
      </w:r>
      <w:r w:rsidR="00025336">
        <w:rPr>
          <w:rFonts w:hint="eastAsia"/>
        </w:rPr>
        <w:t>）</w:t>
      </w:r>
      <w:bookmarkStart w:id="0" w:name="_GoBack"/>
      <w:bookmarkEnd w:id="0"/>
      <w:r w:rsidR="001F40DA">
        <w:rPr>
          <w:rFonts w:hint="eastAsia"/>
        </w:rPr>
        <w:t>；</w:t>
      </w:r>
      <w:r w:rsidR="001F40DA">
        <w:rPr>
          <w:rFonts w:ascii="宋体" w:hAnsi="宋体" w:hint="eastAsia"/>
        </w:rPr>
        <w:t xml:space="preserve">③ </w:t>
      </w:r>
      <w:r w:rsidR="00D15D30">
        <w:rPr>
          <w:rFonts w:ascii="宋体" w:hAnsi="宋体" w:hint="eastAsia"/>
        </w:rPr>
        <w:t>对①和②中的</w:t>
      </w:r>
      <w:r w:rsidR="001F40DA">
        <w:rPr>
          <w:rFonts w:ascii="宋体" w:hAnsi="宋体" w:hint="eastAsia"/>
        </w:rPr>
        <w:t>分类结果进行对比</w:t>
      </w:r>
      <w:r w:rsidR="0059704A">
        <w:rPr>
          <w:rFonts w:ascii="宋体" w:hAnsi="宋体" w:hint="eastAsia"/>
        </w:rPr>
        <w:t>分析</w:t>
      </w:r>
      <w:r w:rsidR="00860915">
        <w:rPr>
          <w:rFonts w:ascii="宋体" w:hAnsi="宋体" w:hint="eastAsia"/>
        </w:rPr>
        <w:t>，并尝试分析</w:t>
      </w:r>
      <w:r w:rsidR="00860915">
        <w:rPr>
          <w:rFonts w:hint="eastAsia"/>
        </w:rPr>
        <w:t>导致这种结果的原因</w:t>
      </w:r>
      <w:r w:rsidR="001F40DA">
        <w:rPr>
          <w:rFonts w:hint="eastAsia"/>
        </w:rPr>
        <w:t>。</w:t>
      </w:r>
    </w:p>
    <w:p w:rsidR="00310E81" w:rsidRPr="001F40DA" w:rsidRDefault="00310E81" w:rsidP="00231D18"/>
    <w:p w:rsidR="003C58D6" w:rsidRPr="00A65B7D" w:rsidRDefault="003C58D6"/>
    <w:sectPr w:rsidR="003C58D6" w:rsidRPr="00A65B7D" w:rsidSect="00BE2087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993" w:rsidRDefault="00D73993" w:rsidP="00CE4BE7">
      <w:r>
        <w:separator/>
      </w:r>
    </w:p>
  </w:endnote>
  <w:endnote w:type="continuationSeparator" w:id="0">
    <w:p w:rsidR="00D73993" w:rsidRDefault="00D73993" w:rsidP="00CE4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993" w:rsidRDefault="00D73993" w:rsidP="00CE4BE7">
      <w:r>
        <w:separator/>
      </w:r>
    </w:p>
  </w:footnote>
  <w:footnote w:type="continuationSeparator" w:id="0">
    <w:p w:rsidR="00D73993" w:rsidRDefault="00D73993" w:rsidP="00CE4B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7BBD" w:rsidRDefault="00D73993" w:rsidP="00CB7BBD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AB149F"/>
    <w:multiLevelType w:val="hybridMultilevel"/>
    <w:tmpl w:val="8E02608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32DA3"/>
    <w:rsid w:val="00020C9D"/>
    <w:rsid w:val="00025336"/>
    <w:rsid w:val="000307DF"/>
    <w:rsid w:val="00031640"/>
    <w:rsid w:val="00083752"/>
    <w:rsid w:val="00090B49"/>
    <w:rsid w:val="0009563D"/>
    <w:rsid w:val="00096597"/>
    <w:rsid w:val="000977C8"/>
    <w:rsid w:val="000C130F"/>
    <w:rsid w:val="00102BA9"/>
    <w:rsid w:val="00121FEC"/>
    <w:rsid w:val="00181C01"/>
    <w:rsid w:val="00184316"/>
    <w:rsid w:val="00187179"/>
    <w:rsid w:val="001A7273"/>
    <w:rsid w:val="001F40DA"/>
    <w:rsid w:val="00210252"/>
    <w:rsid w:val="00231D18"/>
    <w:rsid w:val="00250DD5"/>
    <w:rsid w:val="002A2B37"/>
    <w:rsid w:val="002A6336"/>
    <w:rsid w:val="00303FDA"/>
    <w:rsid w:val="00310E81"/>
    <w:rsid w:val="0036039A"/>
    <w:rsid w:val="00393706"/>
    <w:rsid w:val="003A463A"/>
    <w:rsid w:val="003C58D6"/>
    <w:rsid w:val="003D2F7C"/>
    <w:rsid w:val="003E5466"/>
    <w:rsid w:val="003F149A"/>
    <w:rsid w:val="003F3F3E"/>
    <w:rsid w:val="003F5091"/>
    <w:rsid w:val="003F5CCB"/>
    <w:rsid w:val="003F78E4"/>
    <w:rsid w:val="00410070"/>
    <w:rsid w:val="00414B91"/>
    <w:rsid w:val="00433288"/>
    <w:rsid w:val="00462619"/>
    <w:rsid w:val="00477FDB"/>
    <w:rsid w:val="00481567"/>
    <w:rsid w:val="0048649C"/>
    <w:rsid w:val="004C4641"/>
    <w:rsid w:val="004C51F6"/>
    <w:rsid w:val="004D7BE4"/>
    <w:rsid w:val="004F7554"/>
    <w:rsid w:val="005110C4"/>
    <w:rsid w:val="00520DD2"/>
    <w:rsid w:val="005319E2"/>
    <w:rsid w:val="0058230D"/>
    <w:rsid w:val="0059704A"/>
    <w:rsid w:val="005A6D17"/>
    <w:rsid w:val="00644B06"/>
    <w:rsid w:val="0065527A"/>
    <w:rsid w:val="006862C3"/>
    <w:rsid w:val="006A1AE2"/>
    <w:rsid w:val="006D06C2"/>
    <w:rsid w:val="006D43F8"/>
    <w:rsid w:val="006D6B99"/>
    <w:rsid w:val="006E5786"/>
    <w:rsid w:val="006F4594"/>
    <w:rsid w:val="00725C2D"/>
    <w:rsid w:val="00733A37"/>
    <w:rsid w:val="007445A4"/>
    <w:rsid w:val="007637BB"/>
    <w:rsid w:val="007723C4"/>
    <w:rsid w:val="0079115E"/>
    <w:rsid w:val="00795851"/>
    <w:rsid w:val="007C0A5D"/>
    <w:rsid w:val="007C6321"/>
    <w:rsid w:val="007D2269"/>
    <w:rsid w:val="007E2C3F"/>
    <w:rsid w:val="007E59DA"/>
    <w:rsid w:val="00827969"/>
    <w:rsid w:val="00833BDC"/>
    <w:rsid w:val="00860915"/>
    <w:rsid w:val="008633D4"/>
    <w:rsid w:val="00881D07"/>
    <w:rsid w:val="008B4C28"/>
    <w:rsid w:val="008B4FFD"/>
    <w:rsid w:val="008C005A"/>
    <w:rsid w:val="008D0561"/>
    <w:rsid w:val="008E07C6"/>
    <w:rsid w:val="008E6048"/>
    <w:rsid w:val="00931EE1"/>
    <w:rsid w:val="00932DA3"/>
    <w:rsid w:val="009965F0"/>
    <w:rsid w:val="009B0146"/>
    <w:rsid w:val="009B459D"/>
    <w:rsid w:val="009D6D03"/>
    <w:rsid w:val="009F1BCF"/>
    <w:rsid w:val="009F7D80"/>
    <w:rsid w:val="00A224C6"/>
    <w:rsid w:val="00A3310C"/>
    <w:rsid w:val="00A37E4A"/>
    <w:rsid w:val="00A444AB"/>
    <w:rsid w:val="00A45A70"/>
    <w:rsid w:val="00A64F1E"/>
    <w:rsid w:val="00A65B7D"/>
    <w:rsid w:val="00A70F0C"/>
    <w:rsid w:val="00A735E3"/>
    <w:rsid w:val="00A75BF9"/>
    <w:rsid w:val="00A76069"/>
    <w:rsid w:val="00AB30A3"/>
    <w:rsid w:val="00AE05F4"/>
    <w:rsid w:val="00AF1F14"/>
    <w:rsid w:val="00B03F36"/>
    <w:rsid w:val="00B151DD"/>
    <w:rsid w:val="00B517C2"/>
    <w:rsid w:val="00B712A5"/>
    <w:rsid w:val="00B9273D"/>
    <w:rsid w:val="00BA4114"/>
    <w:rsid w:val="00BD170B"/>
    <w:rsid w:val="00BD4270"/>
    <w:rsid w:val="00BD6B16"/>
    <w:rsid w:val="00C41D7F"/>
    <w:rsid w:val="00C43A2D"/>
    <w:rsid w:val="00C634D2"/>
    <w:rsid w:val="00C74B16"/>
    <w:rsid w:val="00C8401D"/>
    <w:rsid w:val="00C93385"/>
    <w:rsid w:val="00C93409"/>
    <w:rsid w:val="00CB7F90"/>
    <w:rsid w:val="00CC2F78"/>
    <w:rsid w:val="00CD091A"/>
    <w:rsid w:val="00CE4BE7"/>
    <w:rsid w:val="00D15D30"/>
    <w:rsid w:val="00D5205E"/>
    <w:rsid w:val="00D73993"/>
    <w:rsid w:val="00D851D2"/>
    <w:rsid w:val="00D928F5"/>
    <w:rsid w:val="00D9695E"/>
    <w:rsid w:val="00DD3ED2"/>
    <w:rsid w:val="00DD4EBE"/>
    <w:rsid w:val="00DD4F98"/>
    <w:rsid w:val="00DF63DA"/>
    <w:rsid w:val="00E07028"/>
    <w:rsid w:val="00E15EE4"/>
    <w:rsid w:val="00E23203"/>
    <w:rsid w:val="00E25E15"/>
    <w:rsid w:val="00E36B97"/>
    <w:rsid w:val="00E50C88"/>
    <w:rsid w:val="00E7512D"/>
    <w:rsid w:val="00E944BA"/>
    <w:rsid w:val="00EA2D94"/>
    <w:rsid w:val="00EA37C4"/>
    <w:rsid w:val="00EC7EAC"/>
    <w:rsid w:val="00F17D28"/>
    <w:rsid w:val="00F6293E"/>
    <w:rsid w:val="00FA75BA"/>
    <w:rsid w:val="00FC7054"/>
    <w:rsid w:val="00FD3049"/>
    <w:rsid w:val="00FD4270"/>
    <w:rsid w:val="00FE1E07"/>
    <w:rsid w:val="00FF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2ACB20E-1121-4A0C-974A-6A26B38B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2DA3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9"/>
    <w:qFormat/>
    <w:rsid w:val="00932D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rsid w:val="00932DA3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rsid w:val="00932DA3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sid w:val="00932DA3"/>
    <w:rPr>
      <w:rFonts w:ascii="Cambria" w:eastAsia="宋体" w:hAnsi="Cambria" w:cs="Times New Roman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932D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32DA3"/>
    <w:rPr>
      <w:rFonts w:ascii="Calibri" w:eastAsia="宋体" w:hAnsi="Calibri" w:cs="Times New Roman"/>
      <w:sz w:val="18"/>
      <w:szCs w:val="18"/>
    </w:rPr>
  </w:style>
  <w:style w:type="paragraph" w:styleId="a4">
    <w:name w:val="Plain Text"/>
    <w:basedOn w:val="a"/>
    <w:link w:val="Char0"/>
    <w:uiPriority w:val="99"/>
    <w:unhideWhenUsed/>
    <w:rsid w:val="00932DA3"/>
    <w:rPr>
      <w:rFonts w:ascii="宋体" w:hAnsi="Courier New" w:cs="Courier New"/>
      <w:szCs w:val="21"/>
    </w:rPr>
  </w:style>
  <w:style w:type="character" w:customStyle="1" w:styleId="Char0">
    <w:name w:val="纯文本 Char"/>
    <w:basedOn w:val="a0"/>
    <w:link w:val="a4"/>
    <w:uiPriority w:val="99"/>
    <w:rsid w:val="00932DA3"/>
    <w:rPr>
      <w:rFonts w:ascii="宋体" w:eastAsia="宋体" w:hAnsi="Courier New" w:cs="Courier New"/>
      <w:szCs w:val="21"/>
    </w:rPr>
  </w:style>
  <w:style w:type="paragraph" w:styleId="a5">
    <w:name w:val="Balloon Text"/>
    <w:basedOn w:val="a"/>
    <w:link w:val="Char1"/>
    <w:uiPriority w:val="99"/>
    <w:semiHidden/>
    <w:unhideWhenUsed/>
    <w:rsid w:val="00932DA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32DA3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DD4F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DD4F98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3F149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Placeholder Text"/>
    <w:basedOn w:val="a0"/>
    <w:uiPriority w:val="99"/>
    <w:semiHidden/>
    <w:rsid w:val="004C4641"/>
    <w:rPr>
      <w:color w:val="808080"/>
    </w:rPr>
  </w:style>
  <w:style w:type="character" w:styleId="a9">
    <w:name w:val="Hyperlink"/>
    <w:uiPriority w:val="99"/>
    <w:rsid w:val="00B03F36"/>
    <w:rPr>
      <w:rFonts w:cs="Times New Roman"/>
      <w:color w:val="0000FF"/>
      <w:u w:val="single"/>
    </w:rPr>
  </w:style>
  <w:style w:type="paragraph" w:styleId="aa">
    <w:name w:val="List Paragraph"/>
    <w:basedOn w:val="a"/>
    <w:uiPriority w:val="34"/>
    <w:qFormat/>
    <w:rsid w:val="00CC2F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wdls</dc:creator>
  <cp:keywords/>
  <dc:description/>
  <cp:lastModifiedBy>wd</cp:lastModifiedBy>
  <cp:revision>137</cp:revision>
  <dcterms:created xsi:type="dcterms:W3CDTF">2018-10-22T03:44:00Z</dcterms:created>
  <dcterms:modified xsi:type="dcterms:W3CDTF">2025-11-25T07:43:00Z</dcterms:modified>
</cp:coreProperties>
</file>