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5014447" w:displacedByCustomXml="next"/>
    <w:sdt>
      <w:sdtPr>
        <w:rPr>
          <w:rFonts w:ascii="Arial" w:eastAsia="Times New Roman" w:hAnsi="Arial" w:cs="Arial"/>
          <w:b w:val="0"/>
          <w:bCs/>
          <w:i w:val="0"/>
          <w:color w:val="194382"/>
          <w:sz w:val="20"/>
          <w:szCs w:val="96"/>
        </w:rPr>
        <w:id w:val="1046262278"/>
        <w:docPartObj>
          <w:docPartGallery w:val="Cover Pages"/>
          <w:docPartUnique/>
        </w:docPartObj>
      </w:sdtPr>
      <w:sdtEndPr>
        <w:rPr>
          <w:rFonts w:asciiTheme="minorHAnsi" w:hAnsiTheme="minorHAnsi" w:cs="Times New Roman"/>
          <w:bCs w:val="0"/>
          <w:color w:val="auto"/>
          <w:szCs w:val="20"/>
        </w:rPr>
      </w:sdtEndPr>
      <w:sdtContent>
        <w:p w14:paraId="2FA025D5" w14:textId="77777777" w:rsidR="00594EB0" w:rsidRDefault="00594EB0" w:rsidP="000906F2">
          <w:pPr>
            <w:pStyle w:val="Titelpagina"/>
            <w:jc w:val="center"/>
            <w:rPr>
              <w:rFonts w:ascii="Arial" w:hAnsi="Arial" w:cs="Arial"/>
              <w:bCs/>
              <w:color w:val="194382"/>
              <w:szCs w:val="96"/>
            </w:rPr>
          </w:pPr>
        </w:p>
        <w:p w14:paraId="475DAD50" w14:textId="75AE026E" w:rsidR="00594EB0" w:rsidRPr="006150B0" w:rsidRDefault="00000000" w:rsidP="000906F2">
          <w:pPr>
            <w:pStyle w:val="Titelpagina"/>
            <w:jc w:val="center"/>
            <w:rPr>
              <w:sz w:val="72"/>
              <w:szCs w:val="72"/>
              <w:lang w:val="en-US"/>
            </w:rPr>
          </w:pPr>
          <w:sdt>
            <w:sdtPr>
              <w:rPr>
                <w:rFonts w:ascii="Arial" w:hAnsi="Arial" w:cs="Arial"/>
                <w:bCs/>
                <w:color w:val="194382"/>
                <w:szCs w:val="96"/>
                <w:lang w:val="en-US"/>
              </w:rPr>
              <w:id w:val="1715232299"/>
              <w:placeholder>
                <w:docPart w:val="B8CB6B26D79A4C9697E1D36BCAA4FB47"/>
              </w:placeholder>
              <w:text w:multiLine="1"/>
            </w:sdtPr>
            <w:sdtContent>
              <w:proofErr w:type="spellStart"/>
              <w:r w:rsidR="00594EB0" w:rsidRPr="006150B0">
                <w:rPr>
                  <w:rFonts w:ascii="Arial" w:hAnsi="Arial" w:cs="Arial"/>
                  <w:bCs/>
                  <w:color w:val="194382"/>
                  <w:szCs w:val="96"/>
                  <w:lang w:val="en-US"/>
                </w:rPr>
                <w:t>Functioneel</w:t>
              </w:r>
              <w:proofErr w:type="spellEnd"/>
              <w:r w:rsidR="00594EB0" w:rsidRPr="006150B0">
                <w:rPr>
                  <w:rFonts w:ascii="Arial" w:hAnsi="Arial" w:cs="Arial"/>
                  <w:bCs/>
                  <w:color w:val="194382"/>
                  <w:szCs w:val="96"/>
                  <w:lang w:val="en-US"/>
                </w:rPr>
                <w:t xml:space="preserve"> </w:t>
              </w:r>
              <w:proofErr w:type="spellStart"/>
              <w:r w:rsidR="00594EB0" w:rsidRPr="006150B0">
                <w:rPr>
                  <w:rFonts w:ascii="Arial" w:hAnsi="Arial" w:cs="Arial"/>
                  <w:bCs/>
                  <w:color w:val="194382"/>
                  <w:szCs w:val="96"/>
                  <w:lang w:val="en-US"/>
                </w:rPr>
                <w:t>Ontwerp</w:t>
              </w:r>
              <w:proofErr w:type="spellEnd"/>
            </w:sdtContent>
          </w:sdt>
          <w:r w:rsidR="00594EB0" w:rsidRPr="006150B0">
            <w:rPr>
              <w:sz w:val="72"/>
              <w:szCs w:val="72"/>
              <w:lang w:val="en-US"/>
            </w:rPr>
            <w:t xml:space="preserve"> </w:t>
          </w:r>
        </w:p>
        <w:p w14:paraId="769DDBC1" w14:textId="77777777" w:rsidR="00920023" w:rsidRPr="006150B0" w:rsidRDefault="00920023" w:rsidP="009A4BCD">
          <w:pPr>
            <w:pStyle w:val="Subtitel"/>
            <w:rPr>
              <w:lang w:val="en-US"/>
            </w:rPr>
          </w:pPr>
        </w:p>
        <w:p w14:paraId="69353884" w14:textId="65BA4366" w:rsidR="00731470" w:rsidRPr="006150B0" w:rsidRDefault="004F362B" w:rsidP="009A4BCD">
          <w:pPr>
            <w:pStyle w:val="Subtitel"/>
            <w:rPr>
              <w:lang w:val="en-US"/>
            </w:rPr>
          </w:pPr>
          <w:r w:rsidRPr="006150B0">
            <w:rPr>
              <w:lang w:val="en-US"/>
            </w:rPr>
            <w:t xml:space="preserve">Purchase orders </w:t>
          </w:r>
        </w:p>
        <w:p w14:paraId="04B28F21" w14:textId="2CCD495D" w:rsidR="00DF62C6" w:rsidRPr="006150B0" w:rsidRDefault="00DF62C6" w:rsidP="009A4BCD">
          <w:pPr>
            <w:pStyle w:val="Subtitel"/>
            <w:rPr>
              <w:lang w:val="en-US"/>
            </w:rPr>
          </w:pPr>
          <w:r w:rsidRPr="006150B0">
            <w:rPr>
              <w:lang w:val="en-US"/>
            </w:rPr>
            <w:t>Warehouse 99 (Underway)</w:t>
          </w:r>
        </w:p>
        <w:p w14:paraId="2B6F732A" w14:textId="77777777" w:rsidR="00920023" w:rsidRPr="006150B0" w:rsidRDefault="00920023" w:rsidP="009A4BCD">
          <w:pPr>
            <w:pStyle w:val="Subtitel"/>
            <w:rPr>
              <w:sz w:val="56"/>
              <w:szCs w:val="20"/>
              <w:lang w:val="en-US"/>
            </w:rPr>
          </w:pPr>
        </w:p>
        <w:p w14:paraId="67D47BDD" w14:textId="7EE828BA" w:rsidR="00594EB0" w:rsidRPr="006150B0" w:rsidRDefault="00731470" w:rsidP="009A4BCD">
          <w:pPr>
            <w:pStyle w:val="Subtitel"/>
            <w:rPr>
              <w:sz w:val="56"/>
              <w:szCs w:val="20"/>
              <w:lang w:val="en-US"/>
            </w:rPr>
          </w:pPr>
          <w:r w:rsidRPr="006150B0">
            <w:rPr>
              <w:sz w:val="56"/>
              <w:szCs w:val="20"/>
              <w:lang w:val="en-US"/>
            </w:rPr>
            <w:t xml:space="preserve">Quooker </w:t>
          </w:r>
          <w:r w:rsidR="005A0942" w:rsidRPr="006150B0">
            <w:rPr>
              <w:sz w:val="56"/>
              <w:szCs w:val="20"/>
              <w:lang w:val="en-US"/>
            </w:rPr>
            <w:t>Manufacturing</w:t>
          </w:r>
        </w:p>
        <w:p w14:paraId="1A42A97A" w14:textId="77777777" w:rsidR="00594EB0" w:rsidRPr="006150B0" w:rsidRDefault="00594EB0" w:rsidP="009A4BCD">
          <w:pPr>
            <w:pStyle w:val="Subtitel"/>
            <w:rPr>
              <w:lang w:val="en-US"/>
            </w:rPr>
          </w:pPr>
        </w:p>
        <w:p w14:paraId="0A6C7C73" w14:textId="77777777" w:rsidR="00594EB0" w:rsidRPr="006150B0" w:rsidRDefault="00594EB0" w:rsidP="009A4BCD">
          <w:pPr>
            <w:pStyle w:val="Subtitel"/>
            <w:rPr>
              <w:lang w:val="en-US"/>
            </w:rPr>
          </w:pPr>
        </w:p>
        <w:tbl>
          <w:tblPr>
            <w:tblW w:w="9640" w:type="dxa"/>
            <w:tblInd w:w="-436" w:type="dxa"/>
            <w:tblCellMar>
              <w:left w:w="70" w:type="dxa"/>
              <w:right w:w="70" w:type="dxa"/>
            </w:tblCellMar>
            <w:tblLook w:val="04A0" w:firstRow="1" w:lastRow="0" w:firstColumn="1" w:lastColumn="0" w:noHBand="0" w:noVBand="1"/>
          </w:tblPr>
          <w:tblGrid>
            <w:gridCol w:w="3980"/>
            <w:gridCol w:w="5660"/>
          </w:tblGrid>
          <w:tr w:rsidR="00594EB0" w:rsidRPr="00956254" w14:paraId="4F0E1A8E" w14:textId="77777777" w:rsidTr="008B1D11">
            <w:trPr>
              <w:trHeight w:val="300"/>
            </w:trPr>
            <w:tc>
              <w:tcPr>
                <w:tcW w:w="3980" w:type="dxa"/>
                <w:shd w:val="clear" w:color="auto" w:fill="auto"/>
                <w:noWrap/>
                <w:vAlign w:val="bottom"/>
                <w:hideMark/>
              </w:tcPr>
              <w:p w14:paraId="7EEEF40E" w14:textId="77777777" w:rsidR="00594EB0" w:rsidRPr="000906F2" w:rsidRDefault="00594EB0" w:rsidP="000906F2">
                <w:pPr>
                  <w:spacing w:line="240" w:lineRule="auto"/>
                  <w:rPr>
                    <w:rFonts w:ascii="Arial" w:hAnsi="Arial" w:cs="Arial"/>
                    <w:color w:val="2F5496" w:themeColor="text2"/>
                    <w:lang w:eastAsia="nl-NL"/>
                  </w:rPr>
                </w:pPr>
                <w:r w:rsidRPr="000906F2">
                  <w:rPr>
                    <w:rFonts w:ascii="Arial" w:hAnsi="Arial" w:cs="Arial"/>
                    <w:color w:val="2F5496" w:themeColor="text2"/>
                    <w:lang w:eastAsia="nl-NL"/>
                  </w:rPr>
                  <w:t>Datum</w:t>
                </w:r>
              </w:p>
            </w:tc>
            <w:tc>
              <w:tcPr>
                <w:tcW w:w="5660" w:type="dxa"/>
                <w:shd w:val="clear" w:color="auto" w:fill="auto"/>
                <w:noWrap/>
                <w:vAlign w:val="bottom"/>
                <w:hideMark/>
              </w:tcPr>
              <w:p w14:paraId="3015CAB4" w14:textId="221EF624" w:rsidR="00594EB0" w:rsidRPr="000906F2" w:rsidRDefault="00731470" w:rsidP="000906F2">
                <w:pPr>
                  <w:spacing w:line="240" w:lineRule="auto"/>
                  <w:rPr>
                    <w:rFonts w:ascii="Arial" w:hAnsi="Arial" w:cs="Arial"/>
                    <w:color w:val="4FBBBD" w:themeColor="accent2"/>
                    <w:lang w:eastAsia="nl-NL"/>
                  </w:rPr>
                </w:pPr>
                <w:r>
                  <w:rPr>
                    <w:rFonts w:ascii="Arial" w:hAnsi="Arial" w:cs="Arial"/>
                    <w:color w:val="4FBBBD" w:themeColor="accent2"/>
                    <w:lang w:eastAsia="nl-NL"/>
                  </w:rPr>
                  <w:t>0</w:t>
                </w:r>
                <w:r w:rsidR="007B3F90">
                  <w:rPr>
                    <w:rFonts w:ascii="Arial" w:hAnsi="Arial" w:cs="Arial"/>
                    <w:color w:val="4FBBBD" w:themeColor="accent2"/>
                    <w:lang w:eastAsia="nl-NL"/>
                  </w:rPr>
                  <w:t>4</w:t>
                </w:r>
                <w:r>
                  <w:rPr>
                    <w:rFonts w:ascii="Arial" w:hAnsi="Arial" w:cs="Arial"/>
                    <w:color w:val="4FBBBD" w:themeColor="accent2"/>
                    <w:lang w:eastAsia="nl-NL"/>
                  </w:rPr>
                  <w:t>-05-2023</w:t>
                </w:r>
              </w:p>
            </w:tc>
          </w:tr>
          <w:tr w:rsidR="00594EB0" w:rsidRPr="00956254" w14:paraId="088BD5A5" w14:textId="77777777" w:rsidTr="008B1D11">
            <w:trPr>
              <w:trHeight w:val="300"/>
            </w:trPr>
            <w:tc>
              <w:tcPr>
                <w:tcW w:w="3980" w:type="dxa"/>
                <w:shd w:val="clear" w:color="auto" w:fill="auto"/>
                <w:noWrap/>
                <w:vAlign w:val="bottom"/>
                <w:hideMark/>
              </w:tcPr>
              <w:p w14:paraId="6B1D9825" w14:textId="77777777" w:rsidR="00594EB0" w:rsidRPr="000906F2" w:rsidRDefault="00594EB0" w:rsidP="000906F2">
                <w:pPr>
                  <w:spacing w:line="240" w:lineRule="auto"/>
                  <w:rPr>
                    <w:rFonts w:ascii="Arial" w:hAnsi="Arial" w:cs="Arial"/>
                    <w:color w:val="2F5496" w:themeColor="text2"/>
                    <w:lang w:eastAsia="nl-NL"/>
                  </w:rPr>
                </w:pPr>
                <w:r w:rsidRPr="000906F2">
                  <w:rPr>
                    <w:rFonts w:ascii="Arial" w:hAnsi="Arial" w:cs="Arial"/>
                    <w:color w:val="2F5496" w:themeColor="text2"/>
                    <w:lang w:eastAsia="nl-NL"/>
                  </w:rPr>
                  <w:t>Auteur</w:t>
                </w:r>
              </w:p>
            </w:tc>
            <w:tc>
              <w:tcPr>
                <w:tcW w:w="5660" w:type="dxa"/>
                <w:shd w:val="clear" w:color="auto" w:fill="auto"/>
                <w:noWrap/>
                <w:vAlign w:val="bottom"/>
                <w:hideMark/>
              </w:tcPr>
              <w:p w14:paraId="6962A61F" w14:textId="16076A67" w:rsidR="00594EB0" w:rsidRPr="000906F2" w:rsidRDefault="00731470" w:rsidP="000906F2">
                <w:pPr>
                  <w:spacing w:line="240" w:lineRule="auto"/>
                  <w:rPr>
                    <w:rFonts w:ascii="Arial" w:hAnsi="Arial" w:cs="Arial"/>
                    <w:color w:val="4FBBBD" w:themeColor="accent2"/>
                    <w:lang w:eastAsia="nl-NL"/>
                  </w:rPr>
                </w:pPr>
                <w:r>
                  <w:rPr>
                    <w:rFonts w:ascii="Arial" w:hAnsi="Arial" w:cs="Arial"/>
                    <w:color w:val="4FBBBD" w:themeColor="accent2"/>
                    <w:lang w:eastAsia="nl-NL"/>
                  </w:rPr>
                  <w:t>Wouter van der Burg</w:t>
                </w:r>
              </w:p>
            </w:tc>
          </w:tr>
          <w:tr w:rsidR="00594EB0" w:rsidRPr="00956254" w14:paraId="758E444C" w14:textId="77777777" w:rsidTr="008B1D11">
            <w:trPr>
              <w:trHeight w:val="300"/>
            </w:trPr>
            <w:tc>
              <w:tcPr>
                <w:tcW w:w="3980" w:type="dxa"/>
                <w:shd w:val="clear" w:color="auto" w:fill="auto"/>
                <w:noWrap/>
                <w:vAlign w:val="bottom"/>
                <w:hideMark/>
              </w:tcPr>
              <w:p w14:paraId="778FE15F" w14:textId="77777777" w:rsidR="00594EB0" w:rsidRPr="000906F2" w:rsidRDefault="00594EB0" w:rsidP="000906F2">
                <w:pPr>
                  <w:spacing w:line="240" w:lineRule="auto"/>
                  <w:rPr>
                    <w:rFonts w:ascii="Arial" w:hAnsi="Arial" w:cs="Arial"/>
                    <w:color w:val="2F5496" w:themeColor="text2"/>
                    <w:lang w:eastAsia="nl-NL"/>
                  </w:rPr>
                </w:pPr>
                <w:r w:rsidRPr="000906F2">
                  <w:rPr>
                    <w:rFonts w:ascii="Arial" w:hAnsi="Arial" w:cs="Arial"/>
                    <w:color w:val="2F5496" w:themeColor="text2"/>
                    <w:lang w:eastAsia="nl-NL"/>
                  </w:rPr>
                  <w:t>Versie</w:t>
                </w:r>
              </w:p>
            </w:tc>
            <w:tc>
              <w:tcPr>
                <w:tcW w:w="5660" w:type="dxa"/>
                <w:shd w:val="clear" w:color="auto" w:fill="auto"/>
                <w:noWrap/>
                <w:vAlign w:val="bottom"/>
                <w:hideMark/>
              </w:tcPr>
              <w:p w14:paraId="65C5EFD2" w14:textId="28DB9460" w:rsidR="00594EB0" w:rsidRPr="000906F2" w:rsidRDefault="00C42A90" w:rsidP="000906F2">
                <w:pPr>
                  <w:spacing w:line="240" w:lineRule="auto"/>
                  <w:rPr>
                    <w:rFonts w:ascii="Arial" w:hAnsi="Arial" w:cs="Arial"/>
                    <w:color w:val="4FBBBD" w:themeColor="accent2"/>
                    <w:lang w:eastAsia="nl-NL"/>
                  </w:rPr>
                </w:pPr>
                <w:r>
                  <w:rPr>
                    <w:rFonts w:ascii="Arial" w:hAnsi="Arial" w:cs="Arial"/>
                    <w:color w:val="4FBBBD" w:themeColor="accent2"/>
                    <w:lang w:eastAsia="nl-NL"/>
                  </w:rPr>
                  <w:t>1</w:t>
                </w:r>
                <w:r w:rsidR="00731470">
                  <w:rPr>
                    <w:rFonts w:ascii="Arial" w:hAnsi="Arial" w:cs="Arial"/>
                    <w:color w:val="4FBBBD" w:themeColor="accent2"/>
                    <w:lang w:eastAsia="nl-NL"/>
                  </w:rPr>
                  <w:t>.</w:t>
                </w:r>
                <w:r>
                  <w:rPr>
                    <w:rFonts w:ascii="Arial" w:hAnsi="Arial" w:cs="Arial"/>
                    <w:color w:val="4FBBBD" w:themeColor="accent2"/>
                    <w:lang w:eastAsia="nl-NL"/>
                  </w:rPr>
                  <w:t>0</w:t>
                </w:r>
              </w:p>
            </w:tc>
          </w:tr>
          <w:tr w:rsidR="00594EB0" w:rsidRPr="001F4CE0" w14:paraId="3130D16A" w14:textId="77777777" w:rsidTr="008B1D11">
            <w:trPr>
              <w:trHeight w:val="300"/>
            </w:trPr>
            <w:tc>
              <w:tcPr>
                <w:tcW w:w="3980" w:type="dxa"/>
                <w:shd w:val="clear" w:color="auto" w:fill="auto"/>
                <w:noWrap/>
                <w:vAlign w:val="bottom"/>
                <w:hideMark/>
              </w:tcPr>
              <w:p w14:paraId="6DDEFEDC" w14:textId="55524FF5" w:rsidR="00594EB0" w:rsidRPr="000906F2" w:rsidRDefault="00594EB0" w:rsidP="000906F2">
                <w:pPr>
                  <w:spacing w:line="240" w:lineRule="auto"/>
                  <w:rPr>
                    <w:rFonts w:ascii="Arial" w:hAnsi="Arial" w:cs="Arial"/>
                    <w:color w:val="2F5496" w:themeColor="text2"/>
                    <w:lang w:eastAsia="nl-NL"/>
                  </w:rPr>
                </w:pPr>
                <w:r w:rsidRPr="000906F2">
                  <w:rPr>
                    <w:rFonts w:ascii="Arial" w:hAnsi="Arial" w:cs="Arial"/>
                    <w:color w:val="2F5496" w:themeColor="text2"/>
                    <w:lang w:eastAsia="nl-NL"/>
                  </w:rPr>
                  <w:t xml:space="preserve">Contactpersoon </w:t>
                </w:r>
                <w:r w:rsidR="005B5E1D">
                  <w:rPr>
                    <w:rFonts w:ascii="Arial" w:hAnsi="Arial" w:cs="Arial"/>
                    <w:color w:val="2F5496" w:themeColor="text2"/>
                    <w:lang w:eastAsia="nl-NL"/>
                  </w:rPr>
                  <w:t>Quooker Manufacturing</w:t>
                </w:r>
              </w:p>
            </w:tc>
            <w:tc>
              <w:tcPr>
                <w:tcW w:w="5660" w:type="dxa"/>
                <w:shd w:val="clear" w:color="auto" w:fill="auto"/>
                <w:noWrap/>
                <w:vAlign w:val="bottom"/>
                <w:hideMark/>
              </w:tcPr>
              <w:p w14:paraId="1EE42374" w14:textId="11564F31" w:rsidR="00594EB0" w:rsidRPr="000906F2" w:rsidRDefault="00731470" w:rsidP="000906F2">
                <w:pPr>
                  <w:spacing w:line="240" w:lineRule="auto"/>
                  <w:rPr>
                    <w:rFonts w:ascii="Arial" w:hAnsi="Arial" w:cs="Arial"/>
                    <w:color w:val="4FBBBD" w:themeColor="accent2"/>
                    <w:lang w:eastAsia="nl-NL"/>
                  </w:rPr>
                </w:pPr>
                <w:r>
                  <w:rPr>
                    <w:rFonts w:ascii="Arial" w:hAnsi="Arial" w:cs="Arial"/>
                    <w:color w:val="4FBBBD" w:themeColor="accent2"/>
                    <w:lang w:eastAsia="nl-NL"/>
                  </w:rPr>
                  <w:t xml:space="preserve">Maarten </w:t>
                </w:r>
                <w:proofErr w:type="spellStart"/>
                <w:r>
                  <w:rPr>
                    <w:rFonts w:ascii="Arial" w:hAnsi="Arial" w:cs="Arial"/>
                    <w:color w:val="4FBBBD" w:themeColor="accent2"/>
                    <w:lang w:eastAsia="nl-NL"/>
                  </w:rPr>
                  <w:t>Ebbe</w:t>
                </w:r>
                <w:r w:rsidR="00FD08B1">
                  <w:rPr>
                    <w:rFonts w:ascii="Arial" w:hAnsi="Arial" w:cs="Arial"/>
                    <w:color w:val="4FBBBD" w:themeColor="accent2"/>
                    <w:lang w:eastAsia="nl-NL"/>
                  </w:rPr>
                  <w:t>n</w:t>
                </w:r>
                <w:r>
                  <w:rPr>
                    <w:rFonts w:ascii="Arial" w:hAnsi="Arial" w:cs="Arial"/>
                    <w:color w:val="4FBBBD" w:themeColor="accent2"/>
                    <w:lang w:eastAsia="nl-NL"/>
                  </w:rPr>
                  <w:t>s</w:t>
                </w:r>
                <w:proofErr w:type="spellEnd"/>
                <w:r w:rsidR="00A275C9">
                  <w:rPr>
                    <w:rFonts w:ascii="Arial" w:hAnsi="Arial" w:cs="Arial"/>
                    <w:color w:val="4FBBBD" w:themeColor="accent2"/>
                    <w:lang w:eastAsia="nl-NL"/>
                  </w:rPr>
                  <w:t xml:space="preserve"> / </w:t>
                </w:r>
                <w:proofErr w:type="spellStart"/>
                <w:r w:rsidR="00A275C9">
                  <w:rPr>
                    <w:rFonts w:ascii="Arial" w:hAnsi="Arial" w:cs="Arial"/>
                    <w:color w:val="4FBBBD" w:themeColor="accent2"/>
                    <w:lang w:eastAsia="nl-NL"/>
                  </w:rPr>
                  <w:t>Joch</w:t>
                </w:r>
                <w:r w:rsidR="00AE155C">
                  <w:rPr>
                    <w:rFonts w:ascii="Arial" w:hAnsi="Arial" w:cs="Arial"/>
                    <w:color w:val="4FBBBD" w:themeColor="accent2"/>
                    <w:lang w:eastAsia="nl-NL"/>
                  </w:rPr>
                  <w:t>u</w:t>
                </w:r>
                <w:r w:rsidR="00A275C9">
                  <w:rPr>
                    <w:rFonts w:ascii="Arial" w:hAnsi="Arial" w:cs="Arial"/>
                    <w:color w:val="4FBBBD" w:themeColor="accent2"/>
                    <w:lang w:eastAsia="nl-NL"/>
                  </w:rPr>
                  <w:t>m</w:t>
                </w:r>
                <w:proofErr w:type="spellEnd"/>
                <w:r w:rsidR="00A275C9">
                  <w:rPr>
                    <w:rFonts w:ascii="Arial" w:hAnsi="Arial" w:cs="Arial"/>
                    <w:color w:val="4FBBBD" w:themeColor="accent2"/>
                    <w:lang w:eastAsia="nl-NL"/>
                  </w:rPr>
                  <w:t xml:space="preserve"> Gelderblom</w:t>
                </w:r>
              </w:p>
            </w:tc>
          </w:tr>
        </w:tbl>
        <w:p w14:paraId="65A35E18" w14:textId="12AD2C41" w:rsidR="00594EB0" w:rsidRDefault="00594EB0">
          <w:pPr>
            <w:spacing w:after="160" w:line="259" w:lineRule="auto"/>
          </w:pPr>
          <w:r>
            <w:br w:type="page"/>
          </w:r>
        </w:p>
      </w:sdtContent>
    </w:sdt>
    <w:p w14:paraId="7033BEEF" w14:textId="77777777" w:rsidR="0031737B" w:rsidRDefault="0031737B" w:rsidP="008A2375">
      <w:pPr>
        <w:pStyle w:val="Heading5"/>
      </w:pPr>
      <w:r>
        <w:lastRenderedPageBreak/>
        <w:t>Versiebeheer</w:t>
      </w:r>
    </w:p>
    <w:tbl>
      <w:tblPr>
        <w:tblStyle w:val="ListTable3-Accent1"/>
        <w:tblW w:w="0" w:type="auto"/>
        <w:tblLook w:val="04A0" w:firstRow="1" w:lastRow="0" w:firstColumn="1" w:lastColumn="0" w:noHBand="0" w:noVBand="1"/>
      </w:tblPr>
      <w:tblGrid>
        <w:gridCol w:w="1083"/>
        <w:gridCol w:w="1578"/>
        <w:gridCol w:w="1879"/>
        <w:gridCol w:w="4520"/>
      </w:tblGrid>
      <w:tr w:rsidR="0031737B" w:rsidRPr="00F135FF" w14:paraId="5C2068BE" w14:textId="77777777" w:rsidTr="00A275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3" w:type="dxa"/>
          </w:tcPr>
          <w:p w14:paraId="0C30CD11" w14:textId="77777777" w:rsidR="0031737B" w:rsidRPr="00F135FF" w:rsidRDefault="0031737B" w:rsidP="00175B26">
            <w:pPr>
              <w:rPr>
                <w:rFonts w:cs="Calibri"/>
                <w:b w:val="0"/>
                <w:bCs w:val="0"/>
              </w:rPr>
            </w:pPr>
            <w:r w:rsidRPr="00F135FF">
              <w:rPr>
                <w:rFonts w:cs="Calibri"/>
              </w:rPr>
              <w:t>Versie</w:t>
            </w:r>
          </w:p>
        </w:tc>
        <w:tc>
          <w:tcPr>
            <w:tcW w:w="1578" w:type="dxa"/>
          </w:tcPr>
          <w:p w14:paraId="4737AA91" w14:textId="77777777" w:rsidR="0031737B" w:rsidRPr="00F135FF" w:rsidRDefault="0031737B" w:rsidP="00175B26">
            <w:pPr>
              <w:cnfStyle w:val="100000000000" w:firstRow="1" w:lastRow="0" w:firstColumn="0" w:lastColumn="0" w:oddVBand="0" w:evenVBand="0" w:oddHBand="0" w:evenHBand="0" w:firstRowFirstColumn="0" w:firstRowLastColumn="0" w:lastRowFirstColumn="0" w:lastRowLastColumn="0"/>
              <w:rPr>
                <w:rFonts w:cs="Calibri"/>
                <w:b w:val="0"/>
                <w:bCs w:val="0"/>
              </w:rPr>
            </w:pPr>
            <w:r w:rsidRPr="00F135FF">
              <w:rPr>
                <w:rFonts w:cs="Calibri"/>
              </w:rPr>
              <w:t>Datum</w:t>
            </w:r>
          </w:p>
        </w:tc>
        <w:tc>
          <w:tcPr>
            <w:tcW w:w="1879" w:type="dxa"/>
          </w:tcPr>
          <w:p w14:paraId="3D9748A7" w14:textId="77777777" w:rsidR="0031737B" w:rsidRPr="00F135FF" w:rsidRDefault="0031737B" w:rsidP="00175B26">
            <w:pPr>
              <w:cnfStyle w:val="100000000000" w:firstRow="1" w:lastRow="0" w:firstColumn="0" w:lastColumn="0" w:oddVBand="0" w:evenVBand="0" w:oddHBand="0" w:evenHBand="0" w:firstRowFirstColumn="0" w:firstRowLastColumn="0" w:lastRowFirstColumn="0" w:lastRowLastColumn="0"/>
              <w:rPr>
                <w:rFonts w:cs="Calibri"/>
                <w:b w:val="0"/>
                <w:bCs w:val="0"/>
              </w:rPr>
            </w:pPr>
            <w:r w:rsidRPr="00F135FF">
              <w:rPr>
                <w:rFonts w:cs="Calibri"/>
              </w:rPr>
              <w:t>Aangepast door</w:t>
            </w:r>
          </w:p>
        </w:tc>
        <w:tc>
          <w:tcPr>
            <w:tcW w:w="4520" w:type="dxa"/>
          </w:tcPr>
          <w:p w14:paraId="6FCB0F8C" w14:textId="77777777" w:rsidR="0031737B" w:rsidRPr="00F135FF" w:rsidRDefault="0031737B" w:rsidP="00175B26">
            <w:pPr>
              <w:cnfStyle w:val="100000000000" w:firstRow="1" w:lastRow="0" w:firstColumn="0" w:lastColumn="0" w:oddVBand="0" w:evenVBand="0" w:oddHBand="0" w:evenHBand="0" w:firstRowFirstColumn="0" w:firstRowLastColumn="0" w:lastRowFirstColumn="0" w:lastRowLastColumn="0"/>
              <w:rPr>
                <w:rFonts w:cs="Calibri"/>
                <w:b w:val="0"/>
                <w:bCs w:val="0"/>
              </w:rPr>
            </w:pPr>
            <w:r w:rsidRPr="00F135FF">
              <w:rPr>
                <w:rFonts w:cs="Calibri"/>
              </w:rPr>
              <w:t>Omschrijving wijziging</w:t>
            </w:r>
          </w:p>
        </w:tc>
      </w:tr>
      <w:tr w:rsidR="0031737B" w:rsidRPr="00F135FF" w14:paraId="42BBEB55" w14:textId="77777777" w:rsidTr="00A2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625F16AA" w14:textId="4F754CA5" w:rsidR="0031737B" w:rsidRPr="00F135FF" w:rsidRDefault="00731470" w:rsidP="00175B26">
            <w:pPr>
              <w:rPr>
                <w:rFonts w:cs="Calibri"/>
                <w:b w:val="0"/>
                <w:bCs w:val="0"/>
              </w:rPr>
            </w:pPr>
            <w:r>
              <w:rPr>
                <w:rFonts w:cs="Calibri"/>
                <w:b w:val="0"/>
                <w:bCs w:val="0"/>
              </w:rPr>
              <w:t>0.1</w:t>
            </w:r>
          </w:p>
        </w:tc>
        <w:tc>
          <w:tcPr>
            <w:tcW w:w="1578" w:type="dxa"/>
          </w:tcPr>
          <w:p w14:paraId="74F56932" w14:textId="033289CC" w:rsidR="0031737B" w:rsidRPr="00F135FF" w:rsidRDefault="00731470"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01-05-2023</w:t>
            </w:r>
          </w:p>
        </w:tc>
        <w:tc>
          <w:tcPr>
            <w:tcW w:w="1879" w:type="dxa"/>
          </w:tcPr>
          <w:p w14:paraId="05D1A385" w14:textId="25B2CDA4" w:rsidR="0031737B" w:rsidRPr="00F135FF" w:rsidRDefault="00731470"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WBU</w:t>
            </w:r>
          </w:p>
        </w:tc>
        <w:tc>
          <w:tcPr>
            <w:tcW w:w="4520" w:type="dxa"/>
          </w:tcPr>
          <w:p w14:paraId="567ADEA3" w14:textId="7FC4F370" w:rsidR="0031737B" w:rsidRPr="00F135FF" w:rsidRDefault="00731470"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Eerste concept</w:t>
            </w:r>
          </w:p>
        </w:tc>
      </w:tr>
      <w:tr w:rsidR="004E2D27" w:rsidRPr="00F135FF" w14:paraId="11AC1853" w14:textId="77777777" w:rsidTr="00A275C9">
        <w:tc>
          <w:tcPr>
            <w:cnfStyle w:val="001000000000" w:firstRow="0" w:lastRow="0" w:firstColumn="1" w:lastColumn="0" w:oddVBand="0" w:evenVBand="0" w:oddHBand="0" w:evenHBand="0" w:firstRowFirstColumn="0" w:firstRowLastColumn="0" w:lastRowFirstColumn="0" w:lastRowLastColumn="0"/>
            <w:tcW w:w="1083" w:type="dxa"/>
          </w:tcPr>
          <w:p w14:paraId="798EFED0" w14:textId="45F41A20" w:rsidR="004E2D27" w:rsidRPr="007E0488" w:rsidRDefault="004E2D27" w:rsidP="00175B26">
            <w:pPr>
              <w:rPr>
                <w:rFonts w:cs="Calibri"/>
                <w:b w:val="0"/>
                <w:bCs w:val="0"/>
              </w:rPr>
            </w:pPr>
            <w:r w:rsidRPr="007E0488">
              <w:rPr>
                <w:rFonts w:cs="Calibri"/>
                <w:b w:val="0"/>
                <w:bCs w:val="0"/>
              </w:rPr>
              <w:t>0.2</w:t>
            </w:r>
          </w:p>
        </w:tc>
        <w:tc>
          <w:tcPr>
            <w:tcW w:w="1578" w:type="dxa"/>
          </w:tcPr>
          <w:p w14:paraId="7DD27DAD" w14:textId="27B3FE6E" w:rsidR="004E2D27" w:rsidRDefault="004E2D27" w:rsidP="00175B26">
            <w:pPr>
              <w:cnfStyle w:val="000000000000" w:firstRow="0" w:lastRow="0" w:firstColumn="0" w:lastColumn="0" w:oddVBand="0" w:evenVBand="0" w:oddHBand="0" w:evenHBand="0" w:firstRowFirstColumn="0" w:firstRowLastColumn="0" w:lastRowFirstColumn="0" w:lastRowLastColumn="0"/>
              <w:rPr>
                <w:rFonts w:cs="Calibri"/>
              </w:rPr>
            </w:pPr>
            <w:r>
              <w:rPr>
                <w:rFonts w:cs="Calibri"/>
              </w:rPr>
              <w:t>03-05-2023</w:t>
            </w:r>
          </w:p>
        </w:tc>
        <w:tc>
          <w:tcPr>
            <w:tcW w:w="1879" w:type="dxa"/>
          </w:tcPr>
          <w:p w14:paraId="0F2C4977" w14:textId="4E47A3EC" w:rsidR="004E2D27" w:rsidRDefault="004E2D27" w:rsidP="00175B26">
            <w:pPr>
              <w:cnfStyle w:val="000000000000" w:firstRow="0" w:lastRow="0" w:firstColumn="0" w:lastColumn="0" w:oddVBand="0" w:evenVBand="0" w:oddHBand="0" w:evenHBand="0" w:firstRowFirstColumn="0" w:firstRowLastColumn="0" w:lastRowFirstColumn="0" w:lastRowLastColumn="0"/>
              <w:rPr>
                <w:rFonts w:cs="Calibri"/>
              </w:rPr>
            </w:pPr>
            <w:r>
              <w:rPr>
                <w:rFonts w:cs="Calibri"/>
              </w:rPr>
              <w:t>WBU</w:t>
            </w:r>
          </w:p>
        </w:tc>
        <w:tc>
          <w:tcPr>
            <w:tcW w:w="4520" w:type="dxa"/>
          </w:tcPr>
          <w:p w14:paraId="310B1833" w14:textId="0FA8ADF8" w:rsidR="004E2D27" w:rsidRDefault="00F80708" w:rsidP="00175B26">
            <w:pPr>
              <w:cnfStyle w:val="000000000000" w:firstRow="0" w:lastRow="0" w:firstColumn="0" w:lastColumn="0" w:oddVBand="0" w:evenVBand="0" w:oddHBand="0" w:evenHBand="0" w:firstRowFirstColumn="0" w:firstRowLastColumn="0" w:lastRowFirstColumn="0" w:lastRowLastColumn="0"/>
              <w:rPr>
                <w:rFonts w:cs="Calibri"/>
              </w:rPr>
            </w:pPr>
            <w:r>
              <w:rPr>
                <w:rFonts w:cs="Calibri"/>
              </w:rPr>
              <w:t>Tweede concept</w:t>
            </w:r>
          </w:p>
        </w:tc>
      </w:tr>
      <w:tr w:rsidR="00F80708" w:rsidRPr="00F135FF" w14:paraId="44B70D20" w14:textId="77777777" w:rsidTr="00A2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14:paraId="161B037B" w14:textId="1AF4DDCE" w:rsidR="00F80708" w:rsidRPr="00F80708" w:rsidRDefault="00F80708" w:rsidP="00175B26">
            <w:pPr>
              <w:rPr>
                <w:rFonts w:cs="Calibri"/>
                <w:b w:val="0"/>
                <w:bCs w:val="0"/>
              </w:rPr>
            </w:pPr>
            <w:r w:rsidRPr="00F80708">
              <w:rPr>
                <w:rFonts w:cs="Calibri"/>
                <w:b w:val="0"/>
                <w:bCs w:val="0"/>
              </w:rPr>
              <w:t>0.3</w:t>
            </w:r>
          </w:p>
        </w:tc>
        <w:tc>
          <w:tcPr>
            <w:tcW w:w="1578" w:type="dxa"/>
          </w:tcPr>
          <w:p w14:paraId="256131AB" w14:textId="57E79FAC" w:rsidR="00F80708" w:rsidRDefault="00F80708"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03-05-2023</w:t>
            </w:r>
          </w:p>
        </w:tc>
        <w:tc>
          <w:tcPr>
            <w:tcW w:w="1879" w:type="dxa"/>
          </w:tcPr>
          <w:p w14:paraId="1CBB3880" w14:textId="3A85F67B" w:rsidR="00F80708" w:rsidRDefault="00F80708"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WBU</w:t>
            </w:r>
          </w:p>
        </w:tc>
        <w:tc>
          <w:tcPr>
            <w:tcW w:w="4520" w:type="dxa"/>
          </w:tcPr>
          <w:p w14:paraId="557355FF" w14:textId="6A1D27B4" w:rsidR="00F80708" w:rsidRDefault="00F80708"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Commentaren TWI verwerkt</w:t>
            </w:r>
          </w:p>
        </w:tc>
      </w:tr>
      <w:tr w:rsidR="007B3F90" w:rsidRPr="00F135FF" w14:paraId="1322B712" w14:textId="77777777" w:rsidTr="00A275C9">
        <w:tc>
          <w:tcPr>
            <w:cnfStyle w:val="001000000000" w:firstRow="0" w:lastRow="0" w:firstColumn="1" w:lastColumn="0" w:oddVBand="0" w:evenVBand="0" w:oddHBand="0" w:evenHBand="0" w:firstRowFirstColumn="0" w:firstRowLastColumn="0" w:lastRowFirstColumn="0" w:lastRowLastColumn="0"/>
            <w:tcW w:w="1083" w:type="dxa"/>
          </w:tcPr>
          <w:p w14:paraId="26DFD146" w14:textId="5045F23B" w:rsidR="007B3F90" w:rsidRPr="00F80708" w:rsidRDefault="00C42A90" w:rsidP="00175B26">
            <w:pPr>
              <w:rPr>
                <w:rFonts w:cs="Calibri"/>
              </w:rPr>
            </w:pPr>
            <w:r>
              <w:rPr>
                <w:rFonts w:cs="Calibri"/>
              </w:rPr>
              <w:t>1</w:t>
            </w:r>
            <w:r w:rsidR="007B3F90">
              <w:rPr>
                <w:rFonts w:cs="Calibri"/>
              </w:rPr>
              <w:t>.</w:t>
            </w:r>
            <w:r>
              <w:rPr>
                <w:rFonts w:cs="Calibri"/>
              </w:rPr>
              <w:t>0</w:t>
            </w:r>
          </w:p>
        </w:tc>
        <w:tc>
          <w:tcPr>
            <w:tcW w:w="1578" w:type="dxa"/>
          </w:tcPr>
          <w:p w14:paraId="736C43AB" w14:textId="5533E53C" w:rsidR="007B3F90" w:rsidRDefault="007B3F90" w:rsidP="00175B26">
            <w:pPr>
              <w:cnfStyle w:val="000000000000" w:firstRow="0" w:lastRow="0" w:firstColumn="0" w:lastColumn="0" w:oddVBand="0" w:evenVBand="0" w:oddHBand="0" w:evenHBand="0" w:firstRowFirstColumn="0" w:firstRowLastColumn="0" w:lastRowFirstColumn="0" w:lastRowLastColumn="0"/>
              <w:rPr>
                <w:rFonts w:cs="Calibri"/>
              </w:rPr>
            </w:pPr>
            <w:r>
              <w:rPr>
                <w:rFonts w:cs="Calibri"/>
              </w:rPr>
              <w:t>04-05-2023</w:t>
            </w:r>
          </w:p>
        </w:tc>
        <w:tc>
          <w:tcPr>
            <w:tcW w:w="1879" w:type="dxa"/>
          </w:tcPr>
          <w:p w14:paraId="1B6CDDC7" w14:textId="07E856D3" w:rsidR="007B3F90" w:rsidRDefault="007B3F90" w:rsidP="00175B26">
            <w:pPr>
              <w:cnfStyle w:val="000000000000" w:firstRow="0" w:lastRow="0" w:firstColumn="0" w:lastColumn="0" w:oddVBand="0" w:evenVBand="0" w:oddHBand="0" w:evenHBand="0" w:firstRowFirstColumn="0" w:firstRowLastColumn="0" w:lastRowFirstColumn="0" w:lastRowLastColumn="0"/>
              <w:rPr>
                <w:rFonts w:cs="Calibri"/>
              </w:rPr>
            </w:pPr>
            <w:r>
              <w:rPr>
                <w:rFonts w:cs="Calibri"/>
              </w:rPr>
              <w:t>WBU</w:t>
            </w:r>
          </w:p>
        </w:tc>
        <w:tc>
          <w:tcPr>
            <w:tcW w:w="4520" w:type="dxa"/>
          </w:tcPr>
          <w:p w14:paraId="3A84C913" w14:textId="48B8109B" w:rsidR="007B3F90" w:rsidRDefault="007B3F90" w:rsidP="00175B26">
            <w:pPr>
              <w:cnfStyle w:val="000000000000" w:firstRow="0" w:lastRow="0" w:firstColumn="0" w:lastColumn="0" w:oddVBand="0" w:evenVBand="0" w:oddHBand="0" w:evenHBand="0" w:firstRowFirstColumn="0" w:firstRowLastColumn="0" w:lastRowFirstColumn="0" w:lastRowLastColumn="0"/>
              <w:rPr>
                <w:rFonts w:cs="Calibri"/>
              </w:rPr>
            </w:pPr>
            <w:r>
              <w:rPr>
                <w:rFonts w:cs="Calibri"/>
              </w:rPr>
              <w:t>Commentaren Maarten Ebbens verwerkt</w:t>
            </w:r>
          </w:p>
        </w:tc>
      </w:tr>
    </w:tbl>
    <w:p w14:paraId="59D0BB74" w14:textId="77777777" w:rsidR="00D8600F" w:rsidRPr="0031737B" w:rsidRDefault="00D8600F">
      <w:pPr>
        <w:spacing w:after="160" w:line="259" w:lineRule="auto"/>
        <w:rPr>
          <w:rFonts w:cs="Calibri"/>
          <w:b/>
          <w:bCs/>
        </w:rPr>
      </w:pPr>
      <w:r>
        <w:rPr>
          <w:rFonts w:cs="Calibri"/>
        </w:rPr>
        <w:br w:type="page"/>
      </w:r>
    </w:p>
    <w:p w14:paraId="37B43EE9" w14:textId="77777777" w:rsidR="008D197E" w:rsidRPr="00811B17" w:rsidRDefault="00EC3E46" w:rsidP="00811B17">
      <w:pPr>
        <w:rPr>
          <w:b/>
          <w:bCs/>
          <w:color w:val="194382" w:themeColor="accent1"/>
          <w:sz w:val="36"/>
          <w:szCs w:val="36"/>
        </w:rPr>
      </w:pPr>
      <w:bookmarkStart w:id="1" w:name="_Hlk49951533"/>
      <w:bookmarkEnd w:id="0"/>
      <w:r w:rsidRPr="00811B17">
        <w:rPr>
          <w:b/>
          <w:bCs/>
          <w:color w:val="194382" w:themeColor="accent1"/>
          <w:sz w:val="36"/>
          <w:szCs w:val="36"/>
        </w:rPr>
        <w:lastRenderedPageBreak/>
        <w:t>Ontwerp beoordeling</w:t>
      </w:r>
    </w:p>
    <w:p w14:paraId="18DE4E75" w14:textId="77777777" w:rsidR="008D197E" w:rsidRPr="005E348A" w:rsidRDefault="008D197E" w:rsidP="008D197E">
      <w:pPr>
        <w:tabs>
          <w:tab w:val="left" w:pos="2835"/>
        </w:tabs>
        <w:rPr>
          <w:rFonts w:ascii="Arial" w:hAnsi="Arial" w:cs="Arial"/>
        </w:rPr>
      </w:pPr>
    </w:p>
    <w:p w14:paraId="2374A1DE" w14:textId="77777777" w:rsidR="008D197E" w:rsidRPr="005E348A" w:rsidRDefault="008D197E" w:rsidP="008D197E">
      <w:pPr>
        <w:tabs>
          <w:tab w:val="left" w:pos="2835"/>
        </w:tabs>
        <w:rPr>
          <w:rFonts w:ascii="Arial" w:hAnsi="Arial" w:cs="Arial"/>
        </w:rPr>
      </w:pPr>
      <w:r w:rsidRPr="005E348A">
        <w:rPr>
          <w:rFonts w:ascii="Arial" w:hAnsi="Arial" w:cs="Arial"/>
        </w:rPr>
        <w:t>Ondergetekende heeft namens de opdrachtgever dit ontwerp inhoudelijk beoordeeld, het volgende is van toepassing:</w:t>
      </w:r>
    </w:p>
    <w:p w14:paraId="4C728070" w14:textId="77777777" w:rsidR="008D197E" w:rsidRPr="005E348A" w:rsidRDefault="008D197E" w:rsidP="008D197E">
      <w:pPr>
        <w:tabs>
          <w:tab w:val="left" w:pos="2835"/>
        </w:tabs>
        <w:rPr>
          <w:rFonts w:ascii="Arial" w:hAnsi="Arial" w:cs="Arial"/>
        </w:rPr>
      </w:pPr>
    </w:p>
    <w:p w14:paraId="5FB62AC4" w14:textId="77777777" w:rsidR="008D197E" w:rsidRPr="005E348A" w:rsidRDefault="008D197E" w:rsidP="008D197E">
      <w:pPr>
        <w:tabs>
          <w:tab w:val="left" w:pos="2835"/>
        </w:tabs>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075"/>
        <w:gridCol w:w="7920"/>
      </w:tblGrid>
      <w:tr w:rsidR="008D197E" w:rsidRPr="005E348A" w14:paraId="1507CFB2" w14:textId="77777777" w:rsidTr="00175B26">
        <w:tc>
          <w:tcPr>
            <w:tcW w:w="1075" w:type="dxa"/>
            <w:tcBorders>
              <w:top w:val="nil"/>
              <w:left w:val="nil"/>
              <w:bottom w:val="nil"/>
              <w:right w:val="nil"/>
            </w:tcBorders>
          </w:tcPr>
          <w:p w14:paraId="6A93987D" w14:textId="77777777" w:rsidR="008D197E" w:rsidRPr="005E348A" w:rsidRDefault="008D197E" w:rsidP="00175B26">
            <w:pPr>
              <w:tabs>
                <w:tab w:val="left" w:pos="2835"/>
              </w:tabs>
              <w:rPr>
                <w:rFonts w:ascii="Arial" w:hAnsi="Arial" w:cs="Arial"/>
                <w:b/>
                <w:sz w:val="22"/>
              </w:rPr>
            </w:pPr>
            <w:r w:rsidRPr="005E348A">
              <w:rPr>
                <w:rFonts w:ascii="Segoe UI Symbol" w:eastAsia="MS Gothic" w:hAnsi="Segoe UI Symbol" w:cs="Segoe UI Symbol"/>
                <w:b/>
                <w:sz w:val="28"/>
              </w:rPr>
              <w:t>☐</w:t>
            </w:r>
          </w:p>
        </w:tc>
        <w:tc>
          <w:tcPr>
            <w:tcW w:w="7920" w:type="dxa"/>
            <w:tcBorders>
              <w:top w:val="nil"/>
              <w:left w:val="nil"/>
              <w:bottom w:val="nil"/>
              <w:right w:val="nil"/>
            </w:tcBorders>
          </w:tcPr>
          <w:p w14:paraId="3B4DD3D8" w14:textId="77777777" w:rsidR="008D197E" w:rsidRPr="005E348A" w:rsidRDefault="008D197E" w:rsidP="00175B26">
            <w:pPr>
              <w:tabs>
                <w:tab w:val="left" w:pos="2835"/>
              </w:tabs>
              <w:rPr>
                <w:rFonts w:ascii="Arial" w:hAnsi="Arial" w:cs="Arial"/>
              </w:rPr>
            </w:pPr>
            <w:r w:rsidRPr="005E348A">
              <w:rPr>
                <w:rFonts w:ascii="Arial" w:hAnsi="Arial" w:cs="Arial"/>
              </w:rPr>
              <w:t>Het functionele ontwerp is inhoudelijk goedgekeurd.</w:t>
            </w:r>
          </w:p>
          <w:p w14:paraId="33C4D68B" w14:textId="77777777" w:rsidR="008D197E" w:rsidRPr="005E348A" w:rsidRDefault="008D197E" w:rsidP="00175B26">
            <w:pPr>
              <w:tabs>
                <w:tab w:val="left" w:pos="2835"/>
              </w:tabs>
              <w:rPr>
                <w:rFonts w:ascii="Arial" w:hAnsi="Arial" w:cs="Arial"/>
              </w:rPr>
            </w:pPr>
          </w:p>
          <w:p w14:paraId="21675A81" w14:textId="77777777" w:rsidR="008D197E" w:rsidRPr="005E348A" w:rsidRDefault="008D197E" w:rsidP="00175B26">
            <w:pPr>
              <w:tabs>
                <w:tab w:val="left" w:pos="2835"/>
              </w:tabs>
              <w:rPr>
                <w:rFonts w:ascii="Arial" w:hAnsi="Arial" w:cs="Arial"/>
              </w:rPr>
            </w:pPr>
          </w:p>
        </w:tc>
      </w:tr>
      <w:tr w:rsidR="008D197E" w:rsidRPr="005E348A" w14:paraId="2A47D6C3" w14:textId="77777777" w:rsidTr="00175B26">
        <w:tc>
          <w:tcPr>
            <w:tcW w:w="1075" w:type="dxa"/>
            <w:tcBorders>
              <w:top w:val="nil"/>
              <w:left w:val="nil"/>
              <w:bottom w:val="nil"/>
              <w:right w:val="nil"/>
            </w:tcBorders>
          </w:tcPr>
          <w:p w14:paraId="67B7A86B" w14:textId="77777777" w:rsidR="008D197E" w:rsidRPr="005E348A" w:rsidRDefault="008D197E" w:rsidP="00175B26">
            <w:pPr>
              <w:tabs>
                <w:tab w:val="left" w:pos="2835"/>
              </w:tabs>
              <w:rPr>
                <w:rFonts w:ascii="Arial" w:hAnsi="Arial" w:cs="Arial"/>
                <w:b/>
                <w:sz w:val="22"/>
              </w:rPr>
            </w:pPr>
            <w:r w:rsidRPr="005E348A">
              <w:rPr>
                <w:rFonts w:ascii="Segoe UI Symbol" w:eastAsia="MS Gothic" w:hAnsi="Segoe UI Symbol" w:cs="Segoe UI Symbol"/>
                <w:b/>
                <w:sz w:val="28"/>
              </w:rPr>
              <w:t>☐</w:t>
            </w:r>
          </w:p>
        </w:tc>
        <w:tc>
          <w:tcPr>
            <w:tcW w:w="7920" w:type="dxa"/>
            <w:tcBorders>
              <w:top w:val="nil"/>
              <w:left w:val="nil"/>
              <w:bottom w:val="nil"/>
              <w:right w:val="nil"/>
            </w:tcBorders>
          </w:tcPr>
          <w:p w14:paraId="0BC4F906" w14:textId="77777777" w:rsidR="008D197E" w:rsidRPr="005E348A" w:rsidRDefault="008D197E" w:rsidP="00175B26">
            <w:pPr>
              <w:tabs>
                <w:tab w:val="left" w:pos="2835"/>
              </w:tabs>
              <w:rPr>
                <w:rFonts w:ascii="Arial" w:hAnsi="Arial" w:cs="Arial"/>
              </w:rPr>
            </w:pPr>
            <w:r w:rsidRPr="005E348A">
              <w:rPr>
                <w:rFonts w:ascii="Arial" w:hAnsi="Arial" w:cs="Arial"/>
              </w:rPr>
              <w:t>Het functionele ontwerp is inhoudelijk goedgekeurd, behoudens opmerkingen.</w:t>
            </w:r>
          </w:p>
          <w:p w14:paraId="1E922117" w14:textId="77777777" w:rsidR="008D197E" w:rsidRPr="005E348A" w:rsidRDefault="008D197E" w:rsidP="0089264A">
            <w:r w:rsidRPr="005E348A">
              <w:t>A</w:t>
            </w:r>
            <w:r>
              <w:t>B</w:t>
            </w:r>
            <w:r w:rsidRPr="005E348A">
              <w:t xml:space="preserve"> de gemaakte opmerkingen, na inhoudelijke beoordeling en/of na eventueel overleg met de opdrachtgever, verwerken in het document en de wijzigingen opnieuw ter goedkeuring verzenden. Het revisienummer van het document wordt opgehoogd</w:t>
            </w:r>
          </w:p>
          <w:p w14:paraId="670C34E3" w14:textId="77777777" w:rsidR="008D197E" w:rsidRPr="005E348A" w:rsidRDefault="008D197E" w:rsidP="00175B26">
            <w:pPr>
              <w:pStyle w:val="NoSpacing"/>
              <w:rPr>
                <w:rFonts w:ascii="Arial" w:hAnsi="Arial" w:cs="Arial"/>
              </w:rPr>
            </w:pPr>
          </w:p>
          <w:p w14:paraId="5A55D7E2" w14:textId="77777777" w:rsidR="008D197E" w:rsidRPr="005E348A" w:rsidRDefault="008D197E" w:rsidP="00175B26">
            <w:pPr>
              <w:tabs>
                <w:tab w:val="left" w:pos="2835"/>
              </w:tabs>
              <w:rPr>
                <w:rFonts w:ascii="Arial" w:hAnsi="Arial" w:cs="Arial"/>
              </w:rPr>
            </w:pPr>
          </w:p>
        </w:tc>
      </w:tr>
      <w:tr w:rsidR="008D197E" w:rsidRPr="005E348A" w14:paraId="4B816445" w14:textId="77777777" w:rsidTr="00175B26">
        <w:tc>
          <w:tcPr>
            <w:tcW w:w="1075" w:type="dxa"/>
            <w:tcBorders>
              <w:top w:val="nil"/>
              <w:left w:val="nil"/>
              <w:bottom w:val="nil"/>
              <w:right w:val="nil"/>
            </w:tcBorders>
          </w:tcPr>
          <w:p w14:paraId="2106D2A1" w14:textId="77777777" w:rsidR="008D197E" w:rsidRPr="005E348A" w:rsidRDefault="008D197E" w:rsidP="00175B26">
            <w:pPr>
              <w:tabs>
                <w:tab w:val="left" w:pos="2835"/>
              </w:tabs>
              <w:rPr>
                <w:rFonts w:ascii="Arial" w:hAnsi="Arial" w:cs="Arial"/>
                <w:b/>
                <w:sz w:val="22"/>
              </w:rPr>
            </w:pPr>
            <w:r w:rsidRPr="005E348A">
              <w:rPr>
                <w:rFonts w:ascii="Segoe UI Symbol" w:eastAsia="MS Gothic" w:hAnsi="Segoe UI Symbol" w:cs="Segoe UI Symbol"/>
                <w:b/>
                <w:sz w:val="28"/>
              </w:rPr>
              <w:t>☐</w:t>
            </w:r>
          </w:p>
        </w:tc>
        <w:tc>
          <w:tcPr>
            <w:tcW w:w="7920" w:type="dxa"/>
            <w:tcBorders>
              <w:top w:val="nil"/>
              <w:left w:val="nil"/>
              <w:bottom w:val="nil"/>
              <w:right w:val="nil"/>
            </w:tcBorders>
          </w:tcPr>
          <w:p w14:paraId="1DCB3186" w14:textId="77777777" w:rsidR="008D197E" w:rsidRPr="005E348A" w:rsidRDefault="008D197E" w:rsidP="00175B26">
            <w:pPr>
              <w:tabs>
                <w:tab w:val="left" w:pos="1134"/>
              </w:tabs>
              <w:rPr>
                <w:rFonts w:ascii="Arial" w:hAnsi="Arial" w:cs="Arial"/>
              </w:rPr>
            </w:pPr>
            <w:r w:rsidRPr="005E348A">
              <w:rPr>
                <w:rFonts w:ascii="Arial" w:hAnsi="Arial" w:cs="Arial"/>
              </w:rPr>
              <w:t xml:space="preserve">Het functionele ontwerp is inhoudelijk niet goedgekeurd, de motivatie hiervoor wordt hieronder weergegeven. Er volgt overleg met </w:t>
            </w:r>
            <w:r>
              <w:rPr>
                <w:rFonts w:ascii="Arial" w:hAnsi="Arial" w:cs="Arial"/>
              </w:rPr>
              <w:t>AB.</w:t>
            </w:r>
          </w:p>
          <w:p w14:paraId="17379CA7" w14:textId="77777777" w:rsidR="008D197E" w:rsidRPr="005E348A" w:rsidRDefault="008D197E" w:rsidP="00175B26">
            <w:pPr>
              <w:tabs>
                <w:tab w:val="left" w:pos="1134"/>
              </w:tabs>
              <w:rPr>
                <w:rFonts w:ascii="Arial" w:hAnsi="Arial" w:cs="Arial"/>
              </w:rPr>
            </w:pPr>
          </w:p>
        </w:tc>
      </w:tr>
      <w:tr w:rsidR="008D197E" w:rsidRPr="005E348A" w14:paraId="018C4D42" w14:textId="77777777" w:rsidTr="00175B26">
        <w:tc>
          <w:tcPr>
            <w:tcW w:w="1075" w:type="dxa"/>
            <w:tcBorders>
              <w:top w:val="nil"/>
              <w:left w:val="nil"/>
              <w:bottom w:val="nil"/>
              <w:right w:val="nil"/>
            </w:tcBorders>
          </w:tcPr>
          <w:p w14:paraId="3DF08E59" w14:textId="77777777" w:rsidR="008D197E" w:rsidRPr="005E348A" w:rsidRDefault="008D197E" w:rsidP="00175B26">
            <w:pPr>
              <w:tabs>
                <w:tab w:val="left" w:pos="2835"/>
              </w:tabs>
              <w:rPr>
                <w:rFonts w:ascii="Arial" w:hAnsi="Arial" w:cs="Arial"/>
                <w:b/>
                <w:sz w:val="22"/>
              </w:rPr>
            </w:pPr>
          </w:p>
        </w:tc>
        <w:tc>
          <w:tcPr>
            <w:tcW w:w="7920" w:type="dxa"/>
            <w:tcBorders>
              <w:top w:val="nil"/>
              <w:left w:val="nil"/>
              <w:right w:val="nil"/>
            </w:tcBorders>
          </w:tcPr>
          <w:p w14:paraId="5091B9A8" w14:textId="77777777" w:rsidR="008D197E" w:rsidRPr="005E348A" w:rsidRDefault="008D197E" w:rsidP="00175B26">
            <w:pPr>
              <w:tabs>
                <w:tab w:val="left" w:pos="1134"/>
              </w:tabs>
              <w:ind w:left="1134" w:hanging="1134"/>
              <w:rPr>
                <w:rFonts w:ascii="Arial" w:hAnsi="Arial" w:cs="Arial"/>
              </w:rPr>
            </w:pPr>
          </w:p>
        </w:tc>
      </w:tr>
      <w:tr w:rsidR="008D197E" w:rsidRPr="005E348A" w14:paraId="36A6599D" w14:textId="77777777" w:rsidTr="00175B26">
        <w:tc>
          <w:tcPr>
            <w:tcW w:w="1075" w:type="dxa"/>
            <w:tcBorders>
              <w:top w:val="nil"/>
              <w:left w:val="nil"/>
              <w:bottom w:val="nil"/>
              <w:right w:val="nil"/>
            </w:tcBorders>
          </w:tcPr>
          <w:p w14:paraId="7E7C8DAD" w14:textId="77777777" w:rsidR="008D197E" w:rsidRPr="005E348A" w:rsidRDefault="008D197E" w:rsidP="00175B26">
            <w:pPr>
              <w:tabs>
                <w:tab w:val="left" w:pos="2835"/>
              </w:tabs>
              <w:rPr>
                <w:rFonts w:ascii="Arial" w:hAnsi="Arial" w:cs="Arial"/>
                <w:b/>
                <w:sz w:val="28"/>
              </w:rPr>
            </w:pPr>
          </w:p>
        </w:tc>
        <w:tc>
          <w:tcPr>
            <w:tcW w:w="7920" w:type="dxa"/>
            <w:tcBorders>
              <w:left w:val="nil"/>
              <w:right w:val="nil"/>
            </w:tcBorders>
          </w:tcPr>
          <w:p w14:paraId="0B54289A" w14:textId="77777777" w:rsidR="008D197E" w:rsidRPr="005E348A" w:rsidRDefault="008D197E" w:rsidP="00175B26">
            <w:pPr>
              <w:tabs>
                <w:tab w:val="left" w:pos="1134"/>
              </w:tabs>
              <w:ind w:left="1134" w:hanging="1134"/>
              <w:rPr>
                <w:rFonts w:ascii="Arial" w:hAnsi="Arial" w:cs="Arial"/>
              </w:rPr>
            </w:pPr>
          </w:p>
        </w:tc>
      </w:tr>
      <w:tr w:rsidR="008D197E" w:rsidRPr="005E348A" w14:paraId="1C07C44A" w14:textId="77777777" w:rsidTr="00175B26">
        <w:tc>
          <w:tcPr>
            <w:tcW w:w="1075" w:type="dxa"/>
            <w:tcBorders>
              <w:top w:val="nil"/>
              <w:left w:val="nil"/>
              <w:bottom w:val="nil"/>
              <w:right w:val="nil"/>
            </w:tcBorders>
          </w:tcPr>
          <w:p w14:paraId="26C8A252" w14:textId="77777777" w:rsidR="008D197E" w:rsidRPr="005E348A" w:rsidRDefault="008D197E" w:rsidP="00175B26">
            <w:pPr>
              <w:tabs>
                <w:tab w:val="left" w:pos="2835"/>
              </w:tabs>
              <w:rPr>
                <w:rFonts w:ascii="Arial" w:hAnsi="Arial" w:cs="Arial"/>
                <w:b/>
                <w:sz w:val="28"/>
              </w:rPr>
            </w:pPr>
          </w:p>
        </w:tc>
        <w:tc>
          <w:tcPr>
            <w:tcW w:w="7920" w:type="dxa"/>
            <w:tcBorders>
              <w:left w:val="nil"/>
              <w:right w:val="nil"/>
            </w:tcBorders>
          </w:tcPr>
          <w:p w14:paraId="7A07E5CC" w14:textId="77777777" w:rsidR="008D197E" w:rsidRPr="005E348A" w:rsidRDefault="008D197E" w:rsidP="00175B26">
            <w:pPr>
              <w:tabs>
                <w:tab w:val="left" w:pos="1134"/>
              </w:tabs>
              <w:ind w:left="1134" w:hanging="1134"/>
              <w:rPr>
                <w:rFonts w:ascii="Arial" w:hAnsi="Arial" w:cs="Arial"/>
              </w:rPr>
            </w:pPr>
          </w:p>
        </w:tc>
      </w:tr>
      <w:tr w:rsidR="008D197E" w:rsidRPr="005E348A" w14:paraId="58BA9EF3" w14:textId="77777777" w:rsidTr="00175B26">
        <w:tc>
          <w:tcPr>
            <w:tcW w:w="1075" w:type="dxa"/>
            <w:tcBorders>
              <w:top w:val="nil"/>
              <w:left w:val="nil"/>
              <w:bottom w:val="nil"/>
              <w:right w:val="nil"/>
            </w:tcBorders>
          </w:tcPr>
          <w:p w14:paraId="7102040D" w14:textId="77777777" w:rsidR="008D197E" w:rsidRPr="005E348A" w:rsidRDefault="008D197E" w:rsidP="00175B26">
            <w:pPr>
              <w:tabs>
                <w:tab w:val="left" w:pos="2835"/>
              </w:tabs>
              <w:rPr>
                <w:rFonts w:ascii="Arial" w:hAnsi="Arial" w:cs="Arial"/>
                <w:b/>
                <w:sz w:val="28"/>
              </w:rPr>
            </w:pPr>
          </w:p>
        </w:tc>
        <w:tc>
          <w:tcPr>
            <w:tcW w:w="7920" w:type="dxa"/>
            <w:tcBorders>
              <w:left w:val="nil"/>
              <w:right w:val="nil"/>
            </w:tcBorders>
          </w:tcPr>
          <w:p w14:paraId="75625743" w14:textId="77777777" w:rsidR="008D197E" w:rsidRPr="005E348A" w:rsidRDefault="008D197E" w:rsidP="00175B26">
            <w:pPr>
              <w:tabs>
                <w:tab w:val="left" w:pos="1134"/>
              </w:tabs>
              <w:ind w:left="1134" w:hanging="1134"/>
              <w:rPr>
                <w:rFonts w:ascii="Arial" w:hAnsi="Arial" w:cs="Arial"/>
              </w:rPr>
            </w:pPr>
          </w:p>
        </w:tc>
      </w:tr>
    </w:tbl>
    <w:p w14:paraId="0A70A2A1" w14:textId="77777777" w:rsidR="008D197E" w:rsidRPr="005E348A" w:rsidRDefault="008D197E" w:rsidP="008D197E">
      <w:pPr>
        <w:tabs>
          <w:tab w:val="left" w:pos="2835"/>
        </w:tabs>
        <w:spacing w:line="360" w:lineRule="auto"/>
        <w:rPr>
          <w:rFonts w:ascii="Arial" w:hAnsi="Arial" w:cs="Arial"/>
        </w:rPr>
      </w:pPr>
    </w:p>
    <w:p w14:paraId="1E1B9F81" w14:textId="77777777" w:rsidR="008D197E" w:rsidRPr="005E348A" w:rsidRDefault="008D197E" w:rsidP="008D197E">
      <w:pPr>
        <w:tabs>
          <w:tab w:val="left" w:pos="2835"/>
        </w:tabs>
        <w:spacing w:line="360" w:lineRule="auto"/>
        <w:rPr>
          <w:rFonts w:ascii="Arial" w:hAnsi="Arial" w:cs="Arial"/>
        </w:rPr>
      </w:pPr>
    </w:p>
    <w:p w14:paraId="24C2E75D" w14:textId="77777777" w:rsidR="008D197E" w:rsidRPr="005E348A" w:rsidRDefault="008D197E" w:rsidP="008D197E">
      <w:pPr>
        <w:tabs>
          <w:tab w:val="left" w:pos="2835"/>
        </w:tabs>
        <w:spacing w:line="360" w:lineRule="auto"/>
        <w:ind w:left="3119" w:hanging="3119"/>
        <w:rPr>
          <w:rFonts w:ascii="Arial" w:hAnsi="Arial" w:cs="Arial"/>
        </w:rPr>
      </w:pPr>
    </w:p>
    <w:p w14:paraId="6432A9E8" w14:textId="77777777" w:rsidR="008D197E" w:rsidRPr="005E348A" w:rsidRDefault="008D197E" w:rsidP="008D197E">
      <w:pPr>
        <w:tabs>
          <w:tab w:val="left" w:pos="2835"/>
        </w:tabs>
        <w:spacing w:line="360" w:lineRule="auto"/>
        <w:ind w:left="3119" w:hanging="3119"/>
        <w:rPr>
          <w:rFonts w:ascii="Arial" w:hAnsi="Arial" w:cs="Arial"/>
        </w:rPr>
      </w:pPr>
    </w:p>
    <w:p w14:paraId="06AD224B" w14:textId="77777777" w:rsidR="008D197E" w:rsidRPr="005E348A" w:rsidRDefault="008D197E" w:rsidP="008D197E">
      <w:pPr>
        <w:tabs>
          <w:tab w:val="left" w:pos="2835"/>
        </w:tabs>
        <w:spacing w:line="360" w:lineRule="auto"/>
        <w:ind w:left="3119" w:hanging="3119"/>
        <w:rPr>
          <w:rFonts w:ascii="Arial" w:hAnsi="Arial" w:cs="Arial"/>
        </w:rPr>
      </w:pPr>
    </w:p>
    <w:p w14:paraId="3B095822" w14:textId="77777777" w:rsidR="008D197E" w:rsidRPr="005E348A" w:rsidRDefault="008D197E" w:rsidP="008D197E">
      <w:pPr>
        <w:tabs>
          <w:tab w:val="left" w:pos="2835"/>
        </w:tabs>
        <w:spacing w:line="360" w:lineRule="auto"/>
        <w:ind w:left="3119" w:hanging="3119"/>
        <w:rPr>
          <w:rFonts w:ascii="Arial" w:hAnsi="Arial" w:cs="Arial"/>
        </w:rPr>
      </w:pPr>
    </w:p>
    <w:p w14:paraId="7086F5BA" w14:textId="77777777" w:rsidR="008D197E" w:rsidRPr="005E348A" w:rsidRDefault="008D197E" w:rsidP="008D197E">
      <w:pPr>
        <w:tabs>
          <w:tab w:val="left" w:pos="2835"/>
        </w:tabs>
        <w:spacing w:line="360" w:lineRule="auto"/>
        <w:ind w:left="3119" w:hanging="3119"/>
        <w:rPr>
          <w:rFonts w:ascii="Arial" w:hAnsi="Arial" w:cs="Arial"/>
        </w:rPr>
      </w:pPr>
    </w:p>
    <w:p w14:paraId="048DD78F" w14:textId="77777777" w:rsidR="008D197E" w:rsidRDefault="008D197E" w:rsidP="008D197E">
      <w:pPr>
        <w:tabs>
          <w:tab w:val="left" w:pos="2835"/>
        </w:tabs>
        <w:spacing w:line="360" w:lineRule="auto"/>
        <w:ind w:left="3119" w:hanging="3119"/>
        <w:rPr>
          <w:rFonts w:ascii="Arial" w:hAnsi="Arial" w:cs="Arial"/>
        </w:rPr>
      </w:pPr>
    </w:p>
    <w:p w14:paraId="50934D82" w14:textId="77777777" w:rsidR="003F6D81" w:rsidRDefault="003F6D81" w:rsidP="008D197E">
      <w:pPr>
        <w:tabs>
          <w:tab w:val="left" w:pos="2835"/>
        </w:tabs>
        <w:spacing w:line="360" w:lineRule="auto"/>
        <w:ind w:left="3119" w:hanging="3119"/>
        <w:rPr>
          <w:rFonts w:ascii="Arial" w:hAnsi="Arial" w:cs="Arial"/>
        </w:rPr>
      </w:pPr>
    </w:p>
    <w:p w14:paraId="3E1155C9" w14:textId="77777777" w:rsidR="003F6D81" w:rsidRPr="005E348A" w:rsidRDefault="003F6D81" w:rsidP="008D197E">
      <w:pPr>
        <w:tabs>
          <w:tab w:val="left" w:pos="2835"/>
        </w:tabs>
        <w:spacing w:line="360" w:lineRule="auto"/>
        <w:ind w:left="3119" w:hanging="3119"/>
        <w:rPr>
          <w:rFonts w:ascii="Arial" w:hAnsi="Arial" w:cs="Arial"/>
        </w:rPr>
      </w:pPr>
    </w:p>
    <w:p w14:paraId="3A14C687" w14:textId="77777777" w:rsidR="008D197E" w:rsidRPr="005E348A" w:rsidRDefault="008D197E" w:rsidP="008D197E">
      <w:pPr>
        <w:tabs>
          <w:tab w:val="left" w:pos="2835"/>
        </w:tabs>
        <w:spacing w:line="360" w:lineRule="auto"/>
        <w:ind w:left="3119" w:hanging="3119"/>
        <w:rPr>
          <w:rFonts w:ascii="Arial" w:hAnsi="Arial" w:cs="Arial"/>
        </w:rPr>
      </w:pPr>
    </w:p>
    <w:p w14:paraId="4A10FFF6" w14:textId="77777777" w:rsidR="008D197E" w:rsidRPr="005E348A" w:rsidRDefault="008D197E" w:rsidP="008D197E">
      <w:pPr>
        <w:tabs>
          <w:tab w:val="left" w:pos="2835"/>
        </w:tabs>
        <w:spacing w:line="360" w:lineRule="auto"/>
        <w:ind w:left="3119" w:hanging="3119"/>
        <w:rPr>
          <w:rFonts w:ascii="Arial" w:hAnsi="Arial" w:cs="Arial"/>
        </w:rPr>
      </w:pPr>
    </w:p>
    <w:p w14:paraId="09384ED2" w14:textId="77777777" w:rsidR="008D197E" w:rsidRPr="005E348A" w:rsidRDefault="008D197E" w:rsidP="008D197E">
      <w:pPr>
        <w:tabs>
          <w:tab w:val="left" w:pos="2835"/>
        </w:tabs>
        <w:spacing w:line="360" w:lineRule="auto"/>
        <w:ind w:left="3119" w:hanging="3119"/>
        <w:rPr>
          <w:rFonts w:ascii="Arial" w:hAnsi="Arial" w:cs="Arial"/>
        </w:rPr>
      </w:pPr>
    </w:p>
    <w:p w14:paraId="50348895" w14:textId="77777777" w:rsidR="008D197E" w:rsidRPr="005E348A" w:rsidRDefault="008D197E" w:rsidP="008D197E">
      <w:pPr>
        <w:tabs>
          <w:tab w:val="left" w:pos="2835"/>
        </w:tabs>
        <w:spacing w:line="360" w:lineRule="auto"/>
        <w:ind w:left="3119" w:hanging="3119"/>
        <w:rPr>
          <w:rFonts w:ascii="Arial" w:hAnsi="Arial" w:cs="Arial"/>
        </w:rPr>
      </w:pPr>
    </w:p>
    <w:tbl>
      <w:tblPr>
        <w:tblpPr w:leftFromText="141" w:rightFromText="141" w:vertAnchor="text" w:horzAnchor="margin" w:tblpY="8"/>
        <w:tblW w:w="8898" w:type="dxa"/>
        <w:tblLayout w:type="fixed"/>
        <w:tblCellMar>
          <w:left w:w="71" w:type="dxa"/>
          <w:right w:w="71" w:type="dxa"/>
        </w:tblCellMar>
        <w:tblLook w:val="0000" w:firstRow="0" w:lastRow="0" w:firstColumn="0" w:lastColumn="0" w:noHBand="0" w:noVBand="0"/>
      </w:tblPr>
      <w:tblGrid>
        <w:gridCol w:w="3960"/>
        <w:gridCol w:w="540"/>
        <w:gridCol w:w="2070"/>
        <w:gridCol w:w="540"/>
        <w:gridCol w:w="1788"/>
      </w:tblGrid>
      <w:tr w:rsidR="008D197E" w:rsidRPr="005E348A" w14:paraId="73DDAC54" w14:textId="77777777" w:rsidTr="00175B26">
        <w:trPr>
          <w:trHeight w:val="262"/>
        </w:trPr>
        <w:tc>
          <w:tcPr>
            <w:tcW w:w="3960" w:type="dxa"/>
          </w:tcPr>
          <w:p w14:paraId="0A68A21C" w14:textId="77777777" w:rsidR="008D197E" w:rsidRPr="005E348A" w:rsidRDefault="008D197E" w:rsidP="00175B26">
            <w:pPr>
              <w:tabs>
                <w:tab w:val="left" w:pos="2835"/>
              </w:tabs>
              <w:rPr>
                <w:rFonts w:ascii="Arial" w:hAnsi="Arial" w:cs="Arial"/>
                <w:b/>
                <w:sz w:val="22"/>
              </w:rPr>
            </w:pPr>
            <w:r w:rsidRPr="005E348A">
              <w:rPr>
                <w:rFonts w:ascii="Arial" w:hAnsi="Arial" w:cs="Arial"/>
                <w:b/>
                <w:sz w:val="22"/>
              </w:rPr>
              <w:t>Naam</w:t>
            </w:r>
          </w:p>
        </w:tc>
        <w:tc>
          <w:tcPr>
            <w:tcW w:w="540" w:type="dxa"/>
          </w:tcPr>
          <w:p w14:paraId="6B1FC7D0" w14:textId="77777777" w:rsidR="008D197E" w:rsidRPr="005E348A" w:rsidRDefault="008D197E" w:rsidP="00175B26">
            <w:pPr>
              <w:tabs>
                <w:tab w:val="left" w:pos="2835"/>
              </w:tabs>
              <w:rPr>
                <w:rFonts w:ascii="Arial" w:hAnsi="Arial" w:cs="Arial"/>
                <w:b/>
                <w:sz w:val="22"/>
              </w:rPr>
            </w:pPr>
          </w:p>
        </w:tc>
        <w:tc>
          <w:tcPr>
            <w:tcW w:w="2070" w:type="dxa"/>
          </w:tcPr>
          <w:p w14:paraId="3D4166E1" w14:textId="77777777" w:rsidR="008D197E" w:rsidRPr="005E348A" w:rsidRDefault="008D197E" w:rsidP="00175B26">
            <w:pPr>
              <w:tabs>
                <w:tab w:val="left" w:pos="2835"/>
              </w:tabs>
              <w:rPr>
                <w:rFonts w:ascii="Arial" w:hAnsi="Arial" w:cs="Arial"/>
                <w:b/>
                <w:sz w:val="22"/>
              </w:rPr>
            </w:pPr>
            <w:r w:rsidRPr="005E348A">
              <w:rPr>
                <w:rFonts w:ascii="Arial" w:hAnsi="Arial" w:cs="Arial"/>
                <w:b/>
                <w:sz w:val="22"/>
              </w:rPr>
              <w:t>Paraaf</w:t>
            </w:r>
          </w:p>
        </w:tc>
        <w:tc>
          <w:tcPr>
            <w:tcW w:w="540" w:type="dxa"/>
          </w:tcPr>
          <w:p w14:paraId="1114AA5F" w14:textId="77777777" w:rsidR="008D197E" w:rsidRPr="005E348A" w:rsidRDefault="008D197E" w:rsidP="00175B26">
            <w:pPr>
              <w:tabs>
                <w:tab w:val="left" w:pos="2835"/>
              </w:tabs>
              <w:rPr>
                <w:rFonts w:ascii="Arial" w:hAnsi="Arial" w:cs="Arial"/>
                <w:b/>
                <w:sz w:val="22"/>
              </w:rPr>
            </w:pPr>
          </w:p>
        </w:tc>
        <w:tc>
          <w:tcPr>
            <w:tcW w:w="1788" w:type="dxa"/>
          </w:tcPr>
          <w:p w14:paraId="60D8AFD0" w14:textId="77777777" w:rsidR="008D197E" w:rsidRPr="005E348A" w:rsidRDefault="008D197E" w:rsidP="00175B26">
            <w:pPr>
              <w:tabs>
                <w:tab w:val="left" w:pos="2835"/>
              </w:tabs>
              <w:rPr>
                <w:rFonts w:ascii="Arial" w:hAnsi="Arial" w:cs="Arial"/>
                <w:b/>
                <w:sz w:val="22"/>
              </w:rPr>
            </w:pPr>
            <w:r w:rsidRPr="005E348A">
              <w:rPr>
                <w:rFonts w:ascii="Arial" w:hAnsi="Arial" w:cs="Arial"/>
                <w:b/>
                <w:sz w:val="22"/>
              </w:rPr>
              <w:t>Datum</w:t>
            </w:r>
          </w:p>
        </w:tc>
      </w:tr>
      <w:tr w:rsidR="008D197E" w:rsidRPr="005E348A" w14:paraId="6DEF2466" w14:textId="77777777" w:rsidTr="00175B26">
        <w:trPr>
          <w:trHeight w:val="485"/>
        </w:trPr>
        <w:tc>
          <w:tcPr>
            <w:tcW w:w="3960" w:type="dxa"/>
            <w:tcBorders>
              <w:bottom w:val="single" w:sz="4" w:space="0" w:color="auto"/>
            </w:tcBorders>
          </w:tcPr>
          <w:p w14:paraId="1A2916B1" w14:textId="77777777" w:rsidR="008D197E" w:rsidRPr="005E348A" w:rsidRDefault="008D197E" w:rsidP="00175B26">
            <w:pPr>
              <w:tabs>
                <w:tab w:val="left" w:pos="2835"/>
              </w:tabs>
              <w:spacing w:before="120" w:after="120"/>
              <w:rPr>
                <w:rFonts w:ascii="Arial" w:hAnsi="Arial" w:cs="Arial"/>
                <w:sz w:val="22"/>
              </w:rPr>
            </w:pPr>
          </w:p>
          <w:p w14:paraId="355847AA" w14:textId="77777777" w:rsidR="008D197E" w:rsidRPr="005E348A" w:rsidRDefault="008D197E" w:rsidP="00175B26">
            <w:pPr>
              <w:pStyle w:val="NoSpacing"/>
              <w:rPr>
                <w:rFonts w:ascii="Arial" w:hAnsi="Arial" w:cs="Arial"/>
              </w:rPr>
            </w:pPr>
          </w:p>
        </w:tc>
        <w:tc>
          <w:tcPr>
            <w:tcW w:w="540" w:type="dxa"/>
          </w:tcPr>
          <w:p w14:paraId="16C2038D" w14:textId="77777777" w:rsidR="008D197E" w:rsidRPr="005E348A" w:rsidRDefault="008D197E" w:rsidP="00175B26">
            <w:pPr>
              <w:tabs>
                <w:tab w:val="left" w:pos="2835"/>
              </w:tabs>
              <w:spacing w:before="120" w:after="120"/>
              <w:rPr>
                <w:rFonts w:ascii="Arial" w:hAnsi="Arial" w:cs="Arial"/>
                <w:sz w:val="22"/>
              </w:rPr>
            </w:pPr>
          </w:p>
        </w:tc>
        <w:tc>
          <w:tcPr>
            <w:tcW w:w="2070" w:type="dxa"/>
            <w:tcBorders>
              <w:bottom w:val="single" w:sz="6" w:space="0" w:color="auto"/>
            </w:tcBorders>
          </w:tcPr>
          <w:p w14:paraId="2C0EF3F1" w14:textId="77777777" w:rsidR="008D197E" w:rsidRPr="005E348A" w:rsidRDefault="008D197E" w:rsidP="00175B26">
            <w:pPr>
              <w:tabs>
                <w:tab w:val="left" w:pos="2835"/>
              </w:tabs>
              <w:spacing w:before="120" w:after="120"/>
              <w:rPr>
                <w:rFonts w:ascii="Arial" w:hAnsi="Arial" w:cs="Arial"/>
                <w:sz w:val="22"/>
              </w:rPr>
            </w:pPr>
          </w:p>
        </w:tc>
        <w:tc>
          <w:tcPr>
            <w:tcW w:w="540" w:type="dxa"/>
          </w:tcPr>
          <w:p w14:paraId="54B13579" w14:textId="77777777" w:rsidR="008D197E" w:rsidRPr="005E348A" w:rsidRDefault="008D197E" w:rsidP="00175B26">
            <w:pPr>
              <w:tabs>
                <w:tab w:val="left" w:pos="2835"/>
              </w:tabs>
              <w:spacing w:before="120" w:after="120"/>
              <w:rPr>
                <w:rFonts w:ascii="Arial" w:hAnsi="Arial" w:cs="Arial"/>
                <w:sz w:val="22"/>
              </w:rPr>
            </w:pPr>
          </w:p>
        </w:tc>
        <w:tc>
          <w:tcPr>
            <w:tcW w:w="1788" w:type="dxa"/>
            <w:tcBorders>
              <w:bottom w:val="single" w:sz="6" w:space="0" w:color="auto"/>
            </w:tcBorders>
          </w:tcPr>
          <w:p w14:paraId="2D5D4364" w14:textId="77777777" w:rsidR="008D197E" w:rsidRPr="005E348A" w:rsidRDefault="008D197E" w:rsidP="00175B26">
            <w:pPr>
              <w:tabs>
                <w:tab w:val="left" w:pos="2835"/>
              </w:tabs>
              <w:spacing w:before="120" w:after="120"/>
              <w:rPr>
                <w:rFonts w:ascii="Arial" w:hAnsi="Arial" w:cs="Arial"/>
                <w:sz w:val="22"/>
              </w:rPr>
            </w:pPr>
          </w:p>
        </w:tc>
      </w:tr>
    </w:tbl>
    <w:p w14:paraId="0A544B6D" w14:textId="77777777" w:rsidR="008D197E" w:rsidRPr="005E348A" w:rsidRDefault="008D197E" w:rsidP="008D197E">
      <w:pPr>
        <w:tabs>
          <w:tab w:val="left" w:pos="2835"/>
        </w:tabs>
        <w:spacing w:line="360" w:lineRule="auto"/>
        <w:ind w:left="3119" w:hanging="3119"/>
        <w:rPr>
          <w:rFonts w:ascii="Arial" w:hAnsi="Arial" w:cs="Arial"/>
        </w:rPr>
      </w:pPr>
    </w:p>
    <w:bookmarkEnd w:id="1"/>
    <w:p w14:paraId="5EDE5D80" w14:textId="77777777" w:rsidR="00EC3E46" w:rsidRDefault="00EC3E46" w:rsidP="00EC3E46"/>
    <w:sdt>
      <w:sdtPr>
        <w:rPr>
          <w:rFonts w:asciiTheme="minorHAnsi" w:eastAsia="Times New Roman" w:hAnsiTheme="minorHAnsi"/>
          <w:b w:val="0"/>
          <w:color w:val="auto"/>
          <w:sz w:val="20"/>
          <w:szCs w:val="20"/>
          <w:lang w:eastAsia="en-US"/>
        </w:rPr>
        <w:id w:val="-1961256373"/>
        <w:docPartObj>
          <w:docPartGallery w:val="Table of Contents"/>
          <w:docPartUnique/>
        </w:docPartObj>
      </w:sdtPr>
      <w:sdtEndPr>
        <w:rPr>
          <w:bCs/>
        </w:rPr>
      </w:sdtEndPr>
      <w:sdtContent>
        <w:p w14:paraId="64D870B1" w14:textId="07C90337" w:rsidR="00594EB0" w:rsidRDefault="00594EB0">
          <w:pPr>
            <w:pStyle w:val="TOCHeading"/>
          </w:pPr>
          <w:r>
            <w:t>Inhoud</w:t>
          </w:r>
        </w:p>
        <w:p w14:paraId="644D1976" w14:textId="4899D004" w:rsidR="007E0488" w:rsidRDefault="00594EB0">
          <w:pPr>
            <w:pStyle w:val="TOC1"/>
            <w:rPr>
              <w:rFonts w:eastAsiaTheme="minorEastAsia" w:cstheme="minorBidi"/>
              <w:b w:val="0"/>
              <w:noProof/>
              <w:color w:val="auto"/>
              <w:kern w:val="2"/>
              <w:sz w:val="22"/>
              <w:szCs w:val="22"/>
              <w:lang w:eastAsia="nl-NL"/>
              <w14:ligatures w14:val="standardContextual"/>
            </w:rPr>
          </w:pPr>
          <w:r>
            <w:fldChar w:fldCharType="begin"/>
          </w:r>
          <w:r>
            <w:instrText xml:space="preserve"> TOC \o "1-3" \h \z \u </w:instrText>
          </w:r>
          <w:r>
            <w:fldChar w:fldCharType="separate"/>
          </w:r>
          <w:hyperlink w:anchor="_Toc134009899" w:history="1">
            <w:r w:rsidR="007E0488" w:rsidRPr="006D4CDB">
              <w:rPr>
                <w:rStyle w:val="Hyperlink"/>
                <w:noProof/>
              </w:rPr>
              <w:t>1</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Algemeen</w:t>
            </w:r>
            <w:r w:rsidR="007E0488">
              <w:rPr>
                <w:noProof/>
                <w:webHidden/>
              </w:rPr>
              <w:tab/>
            </w:r>
            <w:r w:rsidR="007E0488">
              <w:rPr>
                <w:noProof/>
                <w:webHidden/>
              </w:rPr>
              <w:fldChar w:fldCharType="begin"/>
            </w:r>
            <w:r w:rsidR="007E0488">
              <w:rPr>
                <w:noProof/>
                <w:webHidden/>
              </w:rPr>
              <w:instrText xml:space="preserve"> PAGEREF _Toc134009899 \h </w:instrText>
            </w:r>
            <w:r w:rsidR="007E0488">
              <w:rPr>
                <w:noProof/>
                <w:webHidden/>
              </w:rPr>
            </w:r>
            <w:r w:rsidR="007E0488">
              <w:rPr>
                <w:noProof/>
                <w:webHidden/>
              </w:rPr>
              <w:fldChar w:fldCharType="separate"/>
            </w:r>
            <w:r w:rsidR="00C42A90">
              <w:rPr>
                <w:noProof/>
                <w:webHidden/>
              </w:rPr>
              <w:t>4</w:t>
            </w:r>
            <w:r w:rsidR="007E0488">
              <w:rPr>
                <w:noProof/>
                <w:webHidden/>
              </w:rPr>
              <w:fldChar w:fldCharType="end"/>
            </w:r>
          </w:hyperlink>
        </w:p>
        <w:p w14:paraId="7CD6B561" w14:textId="42CF274A" w:rsidR="007E0488" w:rsidRDefault="00000000">
          <w:pPr>
            <w:pStyle w:val="TOC2"/>
            <w:rPr>
              <w:rFonts w:eastAsiaTheme="minorEastAsia" w:cstheme="minorBidi"/>
              <w:noProof/>
              <w:color w:val="auto"/>
              <w:kern w:val="2"/>
              <w:sz w:val="22"/>
              <w:szCs w:val="22"/>
              <w:lang w:eastAsia="nl-NL"/>
              <w14:ligatures w14:val="standardContextual"/>
            </w:rPr>
          </w:pPr>
          <w:hyperlink w:anchor="_Toc134009900" w:history="1">
            <w:r w:rsidR="007E0488" w:rsidRPr="006D4CDB">
              <w:rPr>
                <w:rStyle w:val="Hyperlink"/>
                <w:noProof/>
              </w:rPr>
              <w:t>1.1</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Aanleiding</w:t>
            </w:r>
            <w:r w:rsidR="007E0488">
              <w:rPr>
                <w:noProof/>
                <w:webHidden/>
              </w:rPr>
              <w:tab/>
            </w:r>
            <w:r w:rsidR="007E0488">
              <w:rPr>
                <w:noProof/>
                <w:webHidden/>
              </w:rPr>
              <w:fldChar w:fldCharType="begin"/>
            </w:r>
            <w:r w:rsidR="007E0488">
              <w:rPr>
                <w:noProof/>
                <w:webHidden/>
              </w:rPr>
              <w:instrText xml:space="preserve"> PAGEREF _Toc134009900 \h </w:instrText>
            </w:r>
            <w:r w:rsidR="007E0488">
              <w:rPr>
                <w:noProof/>
                <w:webHidden/>
              </w:rPr>
            </w:r>
            <w:r w:rsidR="007E0488">
              <w:rPr>
                <w:noProof/>
                <w:webHidden/>
              </w:rPr>
              <w:fldChar w:fldCharType="separate"/>
            </w:r>
            <w:r w:rsidR="00C42A90">
              <w:rPr>
                <w:noProof/>
                <w:webHidden/>
              </w:rPr>
              <w:t>4</w:t>
            </w:r>
            <w:r w:rsidR="007E0488">
              <w:rPr>
                <w:noProof/>
                <w:webHidden/>
              </w:rPr>
              <w:fldChar w:fldCharType="end"/>
            </w:r>
          </w:hyperlink>
        </w:p>
        <w:p w14:paraId="53F9518F" w14:textId="004F9E56" w:rsidR="007E0488" w:rsidRDefault="00000000">
          <w:pPr>
            <w:pStyle w:val="TOC2"/>
            <w:rPr>
              <w:rFonts w:eastAsiaTheme="minorEastAsia" w:cstheme="minorBidi"/>
              <w:noProof/>
              <w:color w:val="auto"/>
              <w:kern w:val="2"/>
              <w:sz w:val="22"/>
              <w:szCs w:val="22"/>
              <w:lang w:eastAsia="nl-NL"/>
              <w14:ligatures w14:val="standardContextual"/>
            </w:rPr>
          </w:pPr>
          <w:hyperlink w:anchor="_Toc134009901" w:history="1">
            <w:r w:rsidR="007E0488" w:rsidRPr="006D4CDB">
              <w:rPr>
                <w:rStyle w:val="Hyperlink"/>
                <w:noProof/>
              </w:rPr>
              <w:t>1.2</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Doelstelling</w:t>
            </w:r>
            <w:r w:rsidR="007E0488">
              <w:rPr>
                <w:noProof/>
                <w:webHidden/>
              </w:rPr>
              <w:tab/>
            </w:r>
            <w:r w:rsidR="007E0488">
              <w:rPr>
                <w:noProof/>
                <w:webHidden/>
              </w:rPr>
              <w:fldChar w:fldCharType="begin"/>
            </w:r>
            <w:r w:rsidR="007E0488">
              <w:rPr>
                <w:noProof/>
                <w:webHidden/>
              </w:rPr>
              <w:instrText xml:space="preserve"> PAGEREF _Toc134009901 \h </w:instrText>
            </w:r>
            <w:r w:rsidR="007E0488">
              <w:rPr>
                <w:noProof/>
                <w:webHidden/>
              </w:rPr>
            </w:r>
            <w:r w:rsidR="007E0488">
              <w:rPr>
                <w:noProof/>
                <w:webHidden/>
              </w:rPr>
              <w:fldChar w:fldCharType="separate"/>
            </w:r>
            <w:r w:rsidR="00C42A90">
              <w:rPr>
                <w:noProof/>
                <w:webHidden/>
              </w:rPr>
              <w:t>4</w:t>
            </w:r>
            <w:r w:rsidR="007E0488">
              <w:rPr>
                <w:noProof/>
                <w:webHidden/>
              </w:rPr>
              <w:fldChar w:fldCharType="end"/>
            </w:r>
          </w:hyperlink>
        </w:p>
        <w:p w14:paraId="1EBAB697" w14:textId="287F0968"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02" w:history="1">
            <w:r w:rsidR="007E0488" w:rsidRPr="006D4CDB">
              <w:rPr>
                <w:rStyle w:val="Hyperlink"/>
                <w:noProof/>
              </w:rPr>
              <w:t>2</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Procesflow</w:t>
            </w:r>
            <w:r w:rsidR="007E0488">
              <w:rPr>
                <w:noProof/>
                <w:webHidden/>
              </w:rPr>
              <w:tab/>
            </w:r>
            <w:r w:rsidR="007E0488">
              <w:rPr>
                <w:noProof/>
                <w:webHidden/>
              </w:rPr>
              <w:fldChar w:fldCharType="begin"/>
            </w:r>
            <w:r w:rsidR="007E0488">
              <w:rPr>
                <w:noProof/>
                <w:webHidden/>
              </w:rPr>
              <w:instrText xml:space="preserve"> PAGEREF _Toc134009902 \h </w:instrText>
            </w:r>
            <w:r w:rsidR="007E0488">
              <w:rPr>
                <w:noProof/>
                <w:webHidden/>
              </w:rPr>
            </w:r>
            <w:r w:rsidR="007E0488">
              <w:rPr>
                <w:noProof/>
                <w:webHidden/>
              </w:rPr>
              <w:fldChar w:fldCharType="separate"/>
            </w:r>
            <w:r w:rsidR="00C42A90">
              <w:rPr>
                <w:noProof/>
                <w:webHidden/>
              </w:rPr>
              <w:t>5</w:t>
            </w:r>
            <w:r w:rsidR="007E0488">
              <w:rPr>
                <w:noProof/>
                <w:webHidden/>
              </w:rPr>
              <w:fldChar w:fldCharType="end"/>
            </w:r>
          </w:hyperlink>
        </w:p>
        <w:p w14:paraId="7BFB77F3" w14:textId="7633B18A"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03" w:history="1">
            <w:r w:rsidR="007E0488" w:rsidRPr="006D4CDB">
              <w:rPr>
                <w:rStyle w:val="Hyperlink"/>
                <w:noProof/>
              </w:rPr>
              <w:t>3</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Stamdata</w:t>
            </w:r>
            <w:r w:rsidR="007E0488">
              <w:rPr>
                <w:noProof/>
                <w:webHidden/>
              </w:rPr>
              <w:tab/>
            </w:r>
            <w:r w:rsidR="007E0488">
              <w:rPr>
                <w:noProof/>
                <w:webHidden/>
              </w:rPr>
              <w:fldChar w:fldCharType="begin"/>
            </w:r>
            <w:r w:rsidR="007E0488">
              <w:rPr>
                <w:noProof/>
                <w:webHidden/>
              </w:rPr>
              <w:instrText xml:space="preserve"> PAGEREF _Toc134009903 \h </w:instrText>
            </w:r>
            <w:r w:rsidR="007E0488">
              <w:rPr>
                <w:noProof/>
                <w:webHidden/>
              </w:rPr>
            </w:r>
            <w:r w:rsidR="007E0488">
              <w:rPr>
                <w:noProof/>
                <w:webHidden/>
              </w:rPr>
              <w:fldChar w:fldCharType="separate"/>
            </w:r>
            <w:r w:rsidR="00C42A90">
              <w:rPr>
                <w:noProof/>
                <w:webHidden/>
              </w:rPr>
              <w:t>6</w:t>
            </w:r>
            <w:r w:rsidR="007E0488">
              <w:rPr>
                <w:noProof/>
                <w:webHidden/>
              </w:rPr>
              <w:fldChar w:fldCharType="end"/>
            </w:r>
          </w:hyperlink>
        </w:p>
        <w:p w14:paraId="79358ED9" w14:textId="7A85D574"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04" w:history="1">
            <w:r w:rsidR="007E0488" w:rsidRPr="006D4CDB">
              <w:rPr>
                <w:rStyle w:val="Hyperlink"/>
                <w:noProof/>
              </w:rPr>
              <w:t>4</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Uitgangspunten</w:t>
            </w:r>
            <w:r w:rsidR="007E0488">
              <w:rPr>
                <w:noProof/>
                <w:webHidden/>
              </w:rPr>
              <w:tab/>
            </w:r>
            <w:r w:rsidR="007E0488">
              <w:rPr>
                <w:noProof/>
                <w:webHidden/>
              </w:rPr>
              <w:fldChar w:fldCharType="begin"/>
            </w:r>
            <w:r w:rsidR="007E0488">
              <w:rPr>
                <w:noProof/>
                <w:webHidden/>
              </w:rPr>
              <w:instrText xml:space="preserve"> PAGEREF _Toc134009904 \h </w:instrText>
            </w:r>
            <w:r w:rsidR="007E0488">
              <w:rPr>
                <w:noProof/>
                <w:webHidden/>
              </w:rPr>
            </w:r>
            <w:r w:rsidR="007E0488">
              <w:rPr>
                <w:noProof/>
                <w:webHidden/>
              </w:rPr>
              <w:fldChar w:fldCharType="separate"/>
            </w:r>
            <w:r w:rsidR="00C42A90">
              <w:rPr>
                <w:noProof/>
                <w:webHidden/>
              </w:rPr>
              <w:t>7</w:t>
            </w:r>
            <w:r w:rsidR="007E0488">
              <w:rPr>
                <w:noProof/>
                <w:webHidden/>
              </w:rPr>
              <w:fldChar w:fldCharType="end"/>
            </w:r>
          </w:hyperlink>
        </w:p>
        <w:p w14:paraId="16B6187D" w14:textId="642FF6D9" w:rsidR="007E0488" w:rsidRDefault="00000000">
          <w:pPr>
            <w:pStyle w:val="TOC2"/>
            <w:rPr>
              <w:rFonts w:eastAsiaTheme="minorEastAsia" w:cstheme="minorBidi"/>
              <w:noProof/>
              <w:color w:val="auto"/>
              <w:kern w:val="2"/>
              <w:sz w:val="22"/>
              <w:szCs w:val="22"/>
              <w:lang w:eastAsia="nl-NL"/>
              <w14:ligatures w14:val="standardContextual"/>
            </w:rPr>
          </w:pPr>
          <w:hyperlink w:anchor="_Toc134009905" w:history="1">
            <w:r w:rsidR="007E0488" w:rsidRPr="006D4CDB">
              <w:rPr>
                <w:rStyle w:val="Hyperlink"/>
                <w:noProof/>
              </w:rPr>
              <w:t>4.1</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Initiële PO</w:t>
            </w:r>
            <w:r w:rsidR="007E0488">
              <w:rPr>
                <w:noProof/>
                <w:webHidden/>
              </w:rPr>
              <w:tab/>
            </w:r>
            <w:r w:rsidR="007E0488">
              <w:rPr>
                <w:noProof/>
                <w:webHidden/>
              </w:rPr>
              <w:fldChar w:fldCharType="begin"/>
            </w:r>
            <w:r w:rsidR="007E0488">
              <w:rPr>
                <w:noProof/>
                <w:webHidden/>
              </w:rPr>
              <w:instrText xml:space="preserve"> PAGEREF _Toc134009905 \h </w:instrText>
            </w:r>
            <w:r w:rsidR="007E0488">
              <w:rPr>
                <w:noProof/>
                <w:webHidden/>
              </w:rPr>
            </w:r>
            <w:r w:rsidR="007E0488">
              <w:rPr>
                <w:noProof/>
                <w:webHidden/>
              </w:rPr>
              <w:fldChar w:fldCharType="separate"/>
            </w:r>
            <w:r w:rsidR="00C42A90">
              <w:rPr>
                <w:noProof/>
                <w:webHidden/>
              </w:rPr>
              <w:t>7</w:t>
            </w:r>
            <w:r w:rsidR="007E0488">
              <w:rPr>
                <w:noProof/>
                <w:webHidden/>
              </w:rPr>
              <w:fldChar w:fldCharType="end"/>
            </w:r>
          </w:hyperlink>
        </w:p>
        <w:p w14:paraId="62D63E69" w14:textId="57203303" w:rsidR="007E0488" w:rsidRDefault="00000000">
          <w:pPr>
            <w:pStyle w:val="TOC2"/>
            <w:rPr>
              <w:rFonts w:eastAsiaTheme="minorEastAsia" w:cstheme="minorBidi"/>
              <w:noProof/>
              <w:color w:val="auto"/>
              <w:kern w:val="2"/>
              <w:sz w:val="22"/>
              <w:szCs w:val="22"/>
              <w:lang w:eastAsia="nl-NL"/>
              <w14:ligatures w14:val="standardContextual"/>
            </w:rPr>
          </w:pPr>
          <w:hyperlink w:anchor="_Toc134009906" w:history="1">
            <w:r w:rsidR="007E0488" w:rsidRPr="006D4CDB">
              <w:rPr>
                <w:rStyle w:val="Hyperlink"/>
                <w:noProof/>
              </w:rPr>
              <w:t>4.2</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Transportorder</w:t>
            </w:r>
            <w:r w:rsidR="007E0488">
              <w:rPr>
                <w:noProof/>
                <w:webHidden/>
              </w:rPr>
              <w:tab/>
            </w:r>
            <w:r w:rsidR="007E0488">
              <w:rPr>
                <w:noProof/>
                <w:webHidden/>
              </w:rPr>
              <w:fldChar w:fldCharType="begin"/>
            </w:r>
            <w:r w:rsidR="007E0488">
              <w:rPr>
                <w:noProof/>
                <w:webHidden/>
              </w:rPr>
              <w:instrText xml:space="preserve"> PAGEREF _Toc134009906 \h </w:instrText>
            </w:r>
            <w:r w:rsidR="007E0488">
              <w:rPr>
                <w:noProof/>
                <w:webHidden/>
              </w:rPr>
            </w:r>
            <w:r w:rsidR="007E0488">
              <w:rPr>
                <w:noProof/>
                <w:webHidden/>
              </w:rPr>
              <w:fldChar w:fldCharType="separate"/>
            </w:r>
            <w:r w:rsidR="00C42A90">
              <w:rPr>
                <w:noProof/>
                <w:webHidden/>
              </w:rPr>
              <w:t>8</w:t>
            </w:r>
            <w:r w:rsidR="007E0488">
              <w:rPr>
                <w:noProof/>
                <w:webHidden/>
              </w:rPr>
              <w:fldChar w:fldCharType="end"/>
            </w:r>
          </w:hyperlink>
        </w:p>
        <w:p w14:paraId="50253B87" w14:textId="24335803" w:rsidR="007E0488" w:rsidRDefault="00000000">
          <w:pPr>
            <w:pStyle w:val="TOC2"/>
            <w:rPr>
              <w:rFonts w:eastAsiaTheme="minorEastAsia" w:cstheme="minorBidi"/>
              <w:noProof/>
              <w:color w:val="auto"/>
              <w:kern w:val="2"/>
              <w:sz w:val="22"/>
              <w:szCs w:val="22"/>
              <w:lang w:eastAsia="nl-NL"/>
              <w14:ligatures w14:val="standardContextual"/>
            </w:rPr>
          </w:pPr>
          <w:hyperlink w:anchor="_Toc134009907" w:history="1">
            <w:r w:rsidR="007E0488" w:rsidRPr="006D4CDB">
              <w:rPr>
                <w:rStyle w:val="Hyperlink"/>
                <w:noProof/>
              </w:rPr>
              <w:t>4.3</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Afboeken voorraad magazijn 99</w:t>
            </w:r>
            <w:r w:rsidR="007E0488">
              <w:rPr>
                <w:noProof/>
                <w:webHidden/>
              </w:rPr>
              <w:tab/>
            </w:r>
            <w:r w:rsidR="007E0488">
              <w:rPr>
                <w:noProof/>
                <w:webHidden/>
              </w:rPr>
              <w:fldChar w:fldCharType="begin"/>
            </w:r>
            <w:r w:rsidR="007E0488">
              <w:rPr>
                <w:noProof/>
                <w:webHidden/>
              </w:rPr>
              <w:instrText xml:space="preserve"> PAGEREF _Toc134009907 \h </w:instrText>
            </w:r>
            <w:r w:rsidR="007E0488">
              <w:rPr>
                <w:noProof/>
                <w:webHidden/>
              </w:rPr>
            </w:r>
            <w:r w:rsidR="007E0488">
              <w:rPr>
                <w:noProof/>
                <w:webHidden/>
              </w:rPr>
              <w:fldChar w:fldCharType="separate"/>
            </w:r>
            <w:r w:rsidR="00C42A90">
              <w:rPr>
                <w:noProof/>
                <w:webHidden/>
              </w:rPr>
              <w:t>11</w:t>
            </w:r>
            <w:r w:rsidR="007E0488">
              <w:rPr>
                <w:noProof/>
                <w:webHidden/>
              </w:rPr>
              <w:fldChar w:fldCharType="end"/>
            </w:r>
          </w:hyperlink>
        </w:p>
        <w:p w14:paraId="3F698DC6" w14:textId="632540AF" w:rsidR="007E0488" w:rsidRDefault="00000000">
          <w:pPr>
            <w:pStyle w:val="TOC2"/>
            <w:rPr>
              <w:rFonts w:eastAsiaTheme="minorEastAsia" w:cstheme="minorBidi"/>
              <w:noProof/>
              <w:color w:val="auto"/>
              <w:kern w:val="2"/>
              <w:sz w:val="22"/>
              <w:szCs w:val="22"/>
              <w:lang w:eastAsia="nl-NL"/>
              <w14:ligatures w14:val="standardContextual"/>
            </w:rPr>
          </w:pPr>
          <w:hyperlink w:anchor="_Toc134009908" w:history="1">
            <w:r w:rsidR="007E0488" w:rsidRPr="006D4CDB">
              <w:rPr>
                <w:rStyle w:val="Hyperlink"/>
                <w:noProof/>
              </w:rPr>
              <w:t>4.4</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Afstemmen inkoopfactuur met initiële PO</w:t>
            </w:r>
            <w:r w:rsidR="007E0488">
              <w:rPr>
                <w:noProof/>
                <w:webHidden/>
              </w:rPr>
              <w:tab/>
            </w:r>
            <w:r w:rsidR="007E0488">
              <w:rPr>
                <w:noProof/>
                <w:webHidden/>
              </w:rPr>
              <w:fldChar w:fldCharType="begin"/>
            </w:r>
            <w:r w:rsidR="007E0488">
              <w:rPr>
                <w:noProof/>
                <w:webHidden/>
              </w:rPr>
              <w:instrText xml:space="preserve"> PAGEREF _Toc134009908 \h </w:instrText>
            </w:r>
            <w:r w:rsidR="007E0488">
              <w:rPr>
                <w:noProof/>
                <w:webHidden/>
              </w:rPr>
            </w:r>
            <w:r w:rsidR="007E0488">
              <w:rPr>
                <w:noProof/>
                <w:webHidden/>
              </w:rPr>
              <w:fldChar w:fldCharType="separate"/>
            </w:r>
            <w:r w:rsidR="00C42A90">
              <w:rPr>
                <w:noProof/>
                <w:webHidden/>
              </w:rPr>
              <w:t>11</w:t>
            </w:r>
            <w:r w:rsidR="007E0488">
              <w:rPr>
                <w:noProof/>
                <w:webHidden/>
              </w:rPr>
              <w:fldChar w:fldCharType="end"/>
            </w:r>
          </w:hyperlink>
        </w:p>
        <w:p w14:paraId="4F70B5B4" w14:textId="61DE6A4B" w:rsidR="007E0488" w:rsidRDefault="00000000">
          <w:pPr>
            <w:pStyle w:val="TOC2"/>
            <w:rPr>
              <w:rFonts w:eastAsiaTheme="minorEastAsia" w:cstheme="minorBidi"/>
              <w:noProof/>
              <w:color w:val="auto"/>
              <w:kern w:val="2"/>
              <w:sz w:val="22"/>
              <w:szCs w:val="22"/>
              <w:lang w:eastAsia="nl-NL"/>
              <w14:ligatures w14:val="standardContextual"/>
            </w:rPr>
          </w:pPr>
          <w:hyperlink w:anchor="_Toc134009909" w:history="1">
            <w:r w:rsidR="007E0488" w:rsidRPr="006D4CDB">
              <w:rPr>
                <w:rStyle w:val="Hyperlink"/>
                <w:noProof/>
              </w:rPr>
              <w:t>4.5</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Afstemmen ontvangst transportorder</w:t>
            </w:r>
            <w:r w:rsidR="007E0488">
              <w:rPr>
                <w:noProof/>
                <w:webHidden/>
              </w:rPr>
              <w:tab/>
            </w:r>
            <w:r w:rsidR="007E0488">
              <w:rPr>
                <w:noProof/>
                <w:webHidden/>
              </w:rPr>
              <w:fldChar w:fldCharType="begin"/>
            </w:r>
            <w:r w:rsidR="007E0488">
              <w:rPr>
                <w:noProof/>
                <w:webHidden/>
              </w:rPr>
              <w:instrText xml:space="preserve"> PAGEREF _Toc134009909 \h </w:instrText>
            </w:r>
            <w:r w:rsidR="007E0488">
              <w:rPr>
                <w:noProof/>
                <w:webHidden/>
              </w:rPr>
            </w:r>
            <w:r w:rsidR="007E0488">
              <w:rPr>
                <w:noProof/>
                <w:webHidden/>
              </w:rPr>
              <w:fldChar w:fldCharType="separate"/>
            </w:r>
            <w:r w:rsidR="00C42A90">
              <w:rPr>
                <w:noProof/>
                <w:webHidden/>
              </w:rPr>
              <w:t>11</w:t>
            </w:r>
            <w:r w:rsidR="007E0488">
              <w:rPr>
                <w:noProof/>
                <w:webHidden/>
              </w:rPr>
              <w:fldChar w:fldCharType="end"/>
            </w:r>
          </w:hyperlink>
        </w:p>
        <w:p w14:paraId="31F78CE3" w14:textId="2A511951" w:rsidR="007E0488" w:rsidRDefault="00000000">
          <w:pPr>
            <w:pStyle w:val="TOC2"/>
            <w:rPr>
              <w:rFonts w:eastAsiaTheme="minorEastAsia" w:cstheme="minorBidi"/>
              <w:noProof/>
              <w:color w:val="auto"/>
              <w:kern w:val="2"/>
              <w:sz w:val="22"/>
              <w:szCs w:val="22"/>
              <w:lang w:eastAsia="nl-NL"/>
              <w14:ligatures w14:val="standardContextual"/>
            </w:rPr>
          </w:pPr>
          <w:hyperlink w:anchor="_Toc134009910" w:history="1">
            <w:r w:rsidR="007E0488" w:rsidRPr="006D4CDB">
              <w:rPr>
                <w:rStyle w:val="Hyperlink"/>
                <w:noProof/>
              </w:rPr>
              <w:t>4.6</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Inrichting Exact</w:t>
            </w:r>
            <w:r w:rsidR="007E0488">
              <w:rPr>
                <w:noProof/>
                <w:webHidden/>
              </w:rPr>
              <w:tab/>
            </w:r>
            <w:r w:rsidR="007E0488">
              <w:rPr>
                <w:noProof/>
                <w:webHidden/>
              </w:rPr>
              <w:fldChar w:fldCharType="begin"/>
            </w:r>
            <w:r w:rsidR="007E0488">
              <w:rPr>
                <w:noProof/>
                <w:webHidden/>
              </w:rPr>
              <w:instrText xml:space="preserve"> PAGEREF _Toc134009910 \h </w:instrText>
            </w:r>
            <w:r w:rsidR="007E0488">
              <w:rPr>
                <w:noProof/>
                <w:webHidden/>
              </w:rPr>
            </w:r>
            <w:r w:rsidR="007E0488">
              <w:rPr>
                <w:noProof/>
                <w:webHidden/>
              </w:rPr>
              <w:fldChar w:fldCharType="separate"/>
            </w:r>
            <w:r w:rsidR="00C42A90">
              <w:rPr>
                <w:noProof/>
                <w:webHidden/>
              </w:rPr>
              <w:t>12</w:t>
            </w:r>
            <w:r w:rsidR="007E0488">
              <w:rPr>
                <w:noProof/>
                <w:webHidden/>
              </w:rPr>
              <w:fldChar w:fldCharType="end"/>
            </w:r>
          </w:hyperlink>
        </w:p>
        <w:p w14:paraId="00E4B9C9" w14:textId="6878D0C5"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11" w:history="1">
            <w:r w:rsidR="007E0488" w:rsidRPr="006D4CDB">
              <w:rPr>
                <w:rStyle w:val="Hyperlink"/>
                <w:noProof/>
              </w:rPr>
              <w:t>5</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Testscenario’s</w:t>
            </w:r>
            <w:r w:rsidR="007E0488">
              <w:rPr>
                <w:noProof/>
                <w:webHidden/>
              </w:rPr>
              <w:tab/>
            </w:r>
            <w:r w:rsidR="007E0488">
              <w:rPr>
                <w:noProof/>
                <w:webHidden/>
              </w:rPr>
              <w:fldChar w:fldCharType="begin"/>
            </w:r>
            <w:r w:rsidR="007E0488">
              <w:rPr>
                <w:noProof/>
                <w:webHidden/>
              </w:rPr>
              <w:instrText xml:space="preserve"> PAGEREF _Toc134009911 \h </w:instrText>
            </w:r>
            <w:r w:rsidR="007E0488">
              <w:rPr>
                <w:noProof/>
                <w:webHidden/>
              </w:rPr>
            </w:r>
            <w:r w:rsidR="007E0488">
              <w:rPr>
                <w:noProof/>
                <w:webHidden/>
              </w:rPr>
              <w:fldChar w:fldCharType="separate"/>
            </w:r>
            <w:r w:rsidR="00C42A90">
              <w:rPr>
                <w:noProof/>
                <w:webHidden/>
              </w:rPr>
              <w:t>13</w:t>
            </w:r>
            <w:r w:rsidR="007E0488">
              <w:rPr>
                <w:noProof/>
                <w:webHidden/>
              </w:rPr>
              <w:fldChar w:fldCharType="end"/>
            </w:r>
          </w:hyperlink>
        </w:p>
        <w:p w14:paraId="61B7F4E9" w14:textId="2FB51009" w:rsidR="007E0488" w:rsidRDefault="00000000">
          <w:pPr>
            <w:pStyle w:val="TOC2"/>
            <w:rPr>
              <w:rFonts w:eastAsiaTheme="minorEastAsia" w:cstheme="minorBidi"/>
              <w:noProof/>
              <w:color w:val="auto"/>
              <w:kern w:val="2"/>
              <w:sz w:val="22"/>
              <w:szCs w:val="22"/>
              <w:lang w:eastAsia="nl-NL"/>
              <w14:ligatures w14:val="standardContextual"/>
            </w:rPr>
          </w:pPr>
          <w:hyperlink w:anchor="_Toc134009912" w:history="1">
            <w:r w:rsidR="007E0488" w:rsidRPr="006D4CDB">
              <w:rPr>
                <w:rStyle w:val="Hyperlink"/>
                <w:noProof/>
              </w:rPr>
              <w:t>5.1</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Aanmaken transportorder</w:t>
            </w:r>
            <w:r w:rsidR="007E0488">
              <w:rPr>
                <w:noProof/>
                <w:webHidden/>
              </w:rPr>
              <w:tab/>
            </w:r>
            <w:r w:rsidR="007E0488">
              <w:rPr>
                <w:noProof/>
                <w:webHidden/>
              </w:rPr>
              <w:fldChar w:fldCharType="begin"/>
            </w:r>
            <w:r w:rsidR="007E0488">
              <w:rPr>
                <w:noProof/>
                <w:webHidden/>
              </w:rPr>
              <w:instrText xml:space="preserve"> PAGEREF _Toc134009912 \h </w:instrText>
            </w:r>
            <w:r w:rsidR="007E0488">
              <w:rPr>
                <w:noProof/>
                <w:webHidden/>
              </w:rPr>
            </w:r>
            <w:r w:rsidR="007E0488">
              <w:rPr>
                <w:noProof/>
                <w:webHidden/>
              </w:rPr>
              <w:fldChar w:fldCharType="separate"/>
            </w:r>
            <w:r w:rsidR="00C42A90">
              <w:rPr>
                <w:noProof/>
                <w:webHidden/>
              </w:rPr>
              <w:t>13</w:t>
            </w:r>
            <w:r w:rsidR="007E0488">
              <w:rPr>
                <w:noProof/>
                <w:webHidden/>
              </w:rPr>
              <w:fldChar w:fldCharType="end"/>
            </w:r>
          </w:hyperlink>
        </w:p>
        <w:p w14:paraId="693B84E1" w14:textId="1B60AAE2" w:rsidR="007E0488" w:rsidRDefault="00000000">
          <w:pPr>
            <w:pStyle w:val="TOC2"/>
            <w:rPr>
              <w:rFonts w:eastAsiaTheme="minorEastAsia" w:cstheme="minorBidi"/>
              <w:noProof/>
              <w:color w:val="auto"/>
              <w:kern w:val="2"/>
              <w:sz w:val="22"/>
              <w:szCs w:val="22"/>
              <w:lang w:eastAsia="nl-NL"/>
              <w14:ligatures w14:val="standardContextual"/>
            </w:rPr>
          </w:pPr>
          <w:hyperlink w:anchor="_Toc134009913" w:history="1">
            <w:r w:rsidR="007E0488" w:rsidRPr="006D4CDB">
              <w:rPr>
                <w:rStyle w:val="Hyperlink"/>
                <w:noProof/>
              </w:rPr>
              <w:t>5.2</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Afboeken voorraad in magazijn 99</w:t>
            </w:r>
            <w:r w:rsidR="007E0488">
              <w:rPr>
                <w:noProof/>
                <w:webHidden/>
              </w:rPr>
              <w:tab/>
            </w:r>
            <w:r w:rsidR="007E0488">
              <w:rPr>
                <w:noProof/>
                <w:webHidden/>
              </w:rPr>
              <w:fldChar w:fldCharType="begin"/>
            </w:r>
            <w:r w:rsidR="007E0488">
              <w:rPr>
                <w:noProof/>
                <w:webHidden/>
              </w:rPr>
              <w:instrText xml:space="preserve"> PAGEREF _Toc134009913 \h </w:instrText>
            </w:r>
            <w:r w:rsidR="007E0488">
              <w:rPr>
                <w:noProof/>
                <w:webHidden/>
              </w:rPr>
            </w:r>
            <w:r w:rsidR="007E0488">
              <w:rPr>
                <w:noProof/>
                <w:webHidden/>
              </w:rPr>
              <w:fldChar w:fldCharType="separate"/>
            </w:r>
            <w:r w:rsidR="00C42A90">
              <w:rPr>
                <w:noProof/>
                <w:webHidden/>
              </w:rPr>
              <w:t>14</w:t>
            </w:r>
            <w:r w:rsidR="007E0488">
              <w:rPr>
                <w:noProof/>
                <w:webHidden/>
              </w:rPr>
              <w:fldChar w:fldCharType="end"/>
            </w:r>
          </w:hyperlink>
        </w:p>
        <w:p w14:paraId="2B65A92B" w14:textId="18C15202"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14" w:history="1">
            <w:r w:rsidR="007E0488" w:rsidRPr="006D4CDB">
              <w:rPr>
                <w:rStyle w:val="Hyperlink"/>
                <w:noProof/>
              </w:rPr>
              <w:t>6</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Scenario’s</w:t>
            </w:r>
            <w:r w:rsidR="007E0488">
              <w:rPr>
                <w:noProof/>
                <w:webHidden/>
              </w:rPr>
              <w:tab/>
            </w:r>
            <w:r w:rsidR="007E0488">
              <w:rPr>
                <w:noProof/>
                <w:webHidden/>
              </w:rPr>
              <w:fldChar w:fldCharType="begin"/>
            </w:r>
            <w:r w:rsidR="007E0488">
              <w:rPr>
                <w:noProof/>
                <w:webHidden/>
              </w:rPr>
              <w:instrText xml:space="preserve"> PAGEREF _Toc134009914 \h </w:instrText>
            </w:r>
            <w:r w:rsidR="007E0488">
              <w:rPr>
                <w:noProof/>
                <w:webHidden/>
              </w:rPr>
            </w:r>
            <w:r w:rsidR="007E0488">
              <w:rPr>
                <w:noProof/>
                <w:webHidden/>
              </w:rPr>
              <w:fldChar w:fldCharType="separate"/>
            </w:r>
            <w:r w:rsidR="00C42A90">
              <w:rPr>
                <w:noProof/>
                <w:webHidden/>
              </w:rPr>
              <w:t>15</w:t>
            </w:r>
            <w:r w:rsidR="007E0488">
              <w:rPr>
                <w:noProof/>
                <w:webHidden/>
              </w:rPr>
              <w:fldChar w:fldCharType="end"/>
            </w:r>
          </w:hyperlink>
        </w:p>
        <w:p w14:paraId="7617B301" w14:textId="3437FD87"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15" w:history="1">
            <w:r w:rsidR="007E0488" w:rsidRPr="006D4CDB">
              <w:rPr>
                <w:rStyle w:val="Hyperlink"/>
                <w:noProof/>
              </w:rPr>
              <w:t>7</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Fallback scenario´s</w:t>
            </w:r>
            <w:r w:rsidR="007E0488">
              <w:rPr>
                <w:noProof/>
                <w:webHidden/>
              </w:rPr>
              <w:tab/>
            </w:r>
            <w:r w:rsidR="007E0488">
              <w:rPr>
                <w:noProof/>
                <w:webHidden/>
              </w:rPr>
              <w:fldChar w:fldCharType="begin"/>
            </w:r>
            <w:r w:rsidR="007E0488">
              <w:rPr>
                <w:noProof/>
                <w:webHidden/>
              </w:rPr>
              <w:instrText xml:space="preserve"> PAGEREF _Toc134009915 \h </w:instrText>
            </w:r>
            <w:r w:rsidR="007E0488">
              <w:rPr>
                <w:noProof/>
                <w:webHidden/>
              </w:rPr>
            </w:r>
            <w:r w:rsidR="007E0488">
              <w:rPr>
                <w:noProof/>
                <w:webHidden/>
              </w:rPr>
              <w:fldChar w:fldCharType="separate"/>
            </w:r>
            <w:r w:rsidR="00C42A90">
              <w:rPr>
                <w:noProof/>
                <w:webHidden/>
              </w:rPr>
              <w:t>16</w:t>
            </w:r>
            <w:r w:rsidR="007E0488">
              <w:rPr>
                <w:noProof/>
                <w:webHidden/>
              </w:rPr>
              <w:fldChar w:fldCharType="end"/>
            </w:r>
          </w:hyperlink>
        </w:p>
        <w:p w14:paraId="063B2C25" w14:textId="78A7503C" w:rsidR="007E0488" w:rsidRDefault="00000000">
          <w:pPr>
            <w:pStyle w:val="TOC2"/>
            <w:rPr>
              <w:rFonts w:eastAsiaTheme="minorEastAsia" w:cstheme="minorBidi"/>
              <w:noProof/>
              <w:color w:val="auto"/>
              <w:kern w:val="2"/>
              <w:sz w:val="22"/>
              <w:szCs w:val="22"/>
              <w:lang w:eastAsia="nl-NL"/>
              <w14:ligatures w14:val="standardContextual"/>
            </w:rPr>
          </w:pPr>
          <w:hyperlink w:anchor="_Toc134009916" w:history="1">
            <w:r w:rsidR="007E0488" w:rsidRPr="006D4CDB">
              <w:rPr>
                <w:rStyle w:val="Hyperlink"/>
                <w:noProof/>
              </w:rPr>
              <w:t>7.1</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De transportorder wordt niet aangemaakt</w:t>
            </w:r>
            <w:r w:rsidR="007E0488">
              <w:rPr>
                <w:noProof/>
                <w:webHidden/>
              </w:rPr>
              <w:tab/>
            </w:r>
            <w:r w:rsidR="007E0488">
              <w:rPr>
                <w:noProof/>
                <w:webHidden/>
              </w:rPr>
              <w:fldChar w:fldCharType="begin"/>
            </w:r>
            <w:r w:rsidR="007E0488">
              <w:rPr>
                <w:noProof/>
                <w:webHidden/>
              </w:rPr>
              <w:instrText xml:space="preserve"> PAGEREF _Toc134009916 \h </w:instrText>
            </w:r>
            <w:r w:rsidR="007E0488">
              <w:rPr>
                <w:noProof/>
                <w:webHidden/>
              </w:rPr>
            </w:r>
            <w:r w:rsidR="007E0488">
              <w:rPr>
                <w:noProof/>
                <w:webHidden/>
              </w:rPr>
              <w:fldChar w:fldCharType="separate"/>
            </w:r>
            <w:r w:rsidR="00C42A90">
              <w:rPr>
                <w:noProof/>
                <w:webHidden/>
              </w:rPr>
              <w:t>16</w:t>
            </w:r>
            <w:r w:rsidR="007E0488">
              <w:rPr>
                <w:noProof/>
                <w:webHidden/>
              </w:rPr>
              <w:fldChar w:fldCharType="end"/>
            </w:r>
          </w:hyperlink>
        </w:p>
        <w:p w14:paraId="271947CF" w14:textId="26966E79" w:rsidR="007E0488" w:rsidRDefault="00000000">
          <w:pPr>
            <w:pStyle w:val="TOC2"/>
            <w:rPr>
              <w:rFonts w:eastAsiaTheme="minorEastAsia" w:cstheme="minorBidi"/>
              <w:noProof/>
              <w:color w:val="auto"/>
              <w:kern w:val="2"/>
              <w:sz w:val="22"/>
              <w:szCs w:val="22"/>
              <w:lang w:eastAsia="nl-NL"/>
              <w14:ligatures w14:val="standardContextual"/>
            </w:rPr>
          </w:pPr>
          <w:hyperlink w:anchor="_Toc134009917" w:history="1">
            <w:r w:rsidR="007E0488" w:rsidRPr="006D4CDB">
              <w:rPr>
                <w:rStyle w:val="Hyperlink"/>
                <w:noProof/>
              </w:rPr>
              <w:t>7.2</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De transportorder wordt niet afgestemd</w:t>
            </w:r>
            <w:r w:rsidR="007E0488">
              <w:rPr>
                <w:noProof/>
                <w:webHidden/>
              </w:rPr>
              <w:tab/>
            </w:r>
            <w:r w:rsidR="007E0488">
              <w:rPr>
                <w:noProof/>
                <w:webHidden/>
              </w:rPr>
              <w:fldChar w:fldCharType="begin"/>
            </w:r>
            <w:r w:rsidR="007E0488">
              <w:rPr>
                <w:noProof/>
                <w:webHidden/>
              </w:rPr>
              <w:instrText xml:space="preserve"> PAGEREF _Toc134009917 \h </w:instrText>
            </w:r>
            <w:r w:rsidR="007E0488">
              <w:rPr>
                <w:noProof/>
                <w:webHidden/>
              </w:rPr>
            </w:r>
            <w:r w:rsidR="007E0488">
              <w:rPr>
                <w:noProof/>
                <w:webHidden/>
              </w:rPr>
              <w:fldChar w:fldCharType="separate"/>
            </w:r>
            <w:r w:rsidR="00C42A90">
              <w:rPr>
                <w:noProof/>
                <w:webHidden/>
              </w:rPr>
              <w:t>16</w:t>
            </w:r>
            <w:r w:rsidR="007E0488">
              <w:rPr>
                <w:noProof/>
                <w:webHidden/>
              </w:rPr>
              <w:fldChar w:fldCharType="end"/>
            </w:r>
          </w:hyperlink>
        </w:p>
        <w:p w14:paraId="0FE484CD" w14:textId="7A99A0F2" w:rsidR="007E0488" w:rsidRDefault="00000000">
          <w:pPr>
            <w:pStyle w:val="TOC2"/>
            <w:rPr>
              <w:rFonts w:eastAsiaTheme="minorEastAsia" w:cstheme="minorBidi"/>
              <w:noProof/>
              <w:color w:val="auto"/>
              <w:kern w:val="2"/>
              <w:sz w:val="22"/>
              <w:szCs w:val="22"/>
              <w:lang w:eastAsia="nl-NL"/>
              <w14:ligatures w14:val="standardContextual"/>
            </w:rPr>
          </w:pPr>
          <w:hyperlink w:anchor="_Toc134009918" w:history="1">
            <w:r w:rsidR="007E0488" w:rsidRPr="006D4CDB">
              <w:rPr>
                <w:rStyle w:val="Hyperlink"/>
                <w:noProof/>
              </w:rPr>
              <w:t>7.3</w:t>
            </w:r>
            <w:r w:rsidR="007E0488">
              <w:rPr>
                <w:rFonts w:eastAsiaTheme="minorEastAsia" w:cstheme="minorBidi"/>
                <w:noProof/>
                <w:color w:val="auto"/>
                <w:kern w:val="2"/>
                <w:sz w:val="22"/>
                <w:szCs w:val="22"/>
                <w:lang w:eastAsia="nl-NL"/>
                <w14:ligatures w14:val="standardContextual"/>
              </w:rPr>
              <w:tab/>
            </w:r>
            <w:r w:rsidR="007E0488" w:rsidRPr="006D4CDB">
              <w:rPr>
                <w:rStyle w:val="Hyperlink"/>
                <w:noProof/>
              </w:rPr>
              <w:t>De voorraad in magazijn 99 wordt niet afgeboekt</w:t>
            </w:r>
            <w:r w:rsidR="007E0488">
              <w:rPr>
                <w:noProof/>
                <w:webHidden/>
              </w:rPr>
              <w:tab/>
            </w:r>
            <w:r w:rsidR="007E0488">
              <w:rPr>
                <w:noProof/>
                <w:webHidden/>
              </w:rPr>
              <w:fldChar w:fldCharType="begin"/>
            </w:r>
            <w:r w:rsidR="007E0488">
              <w:rPr>
                <w:noProof/>
                <w:webHidden/>
              </w:rPr>
              <w:instrText xml:space="preserve"> PAGEREF _Toc134009918 \h </w:instrText>
            </w:r>
            <w:r w:rsidR="007E0488">
              <w:rPr>
                <w:noProof/>
                <w:webHidden/>
              </w:rPr>
            </w:r>
            <w:r w:rsidR="007E0488">
              <w:rPr>
                <w:noProof/>
                <w:webHidden/>
              </w:rPr>
              <w:fldChar w:fldCharType="separate"/>
            </w:r>
            <w:r w:rsidR="00C42A90">
              <w:rPr>
                <w:noProof/>
                <w:webHidden/>
              </w:rPr>
              <w:t>16</w:t>
            </w:r>
            <w:r w:rsidR="007E0488">
              <w:rPr>
                <w:noProof/>
                <w:webHidden/>
              </w:rPr>
              <w:fldChar w:fldCharType="end"/>
            </w:r>
          </w:hyperlink>
        </w:p>
        <w:p w14:paraId="4CC77394" w14:textId="56750B2F" w:rsidR="007E0488" w:rsidRDefault="00000000">
          <w:pPr>
            <w:pStyle w:val="TOC1"/>
            <w:rPr>
              <w:rFonts w:eastAsiaTheme="minorEastAsia" w:cstheme="minorBidi"/>
              <w:b w:val="0"/>
              <w:noProof/>
              <w:color w:val="auto"/>
              <w:kern w:val="2"/>
              <w:sz w:val="22"/>
              <w:szCs w:val="22"/>
              <w:lang w:eastAsia="nl-NL"/>
              <w14:ligatures w14:val="standardContextual"/>
            </w:rPr>
          </w:pPr>
          <w:hyperlink w:anchor="_Toc134009919" w:history="1">
            <w:r w:rsidR="007E0488" w:rsidRPr="006D4CDB">
              <w:rPr>
                <w:rStyle w:val="Hyperlink"/>
                <w:noProof/>
              </w:rPr>
              <w:t>8</w:t>
            </w:r>
            <w:r w:rsidR="007E0488">
              <w:rPr>
                <w:rFonts w:eastAsiaTheme="minorEastAsia" w:cstheme="minorBidi"/>
                <w:b w:val="0"/>
                <w:noProof/>
                <w:color w:val="auto"/>
                <w:kern w:val="2"/>
                <w:sz w:val="22"/>
                <w:szCs w:val="22"/>
                <w:lang w:eastAsia="nl-NL"/>
                <w14:ligatures w14:val="standardContextual"/>
              </w:rPr>
              <w:tab/>
            </w:r>
            <w:r w:rsidR="007E0488" w:rsidRPr="006D4CDB">
              <w:rPr>
                <w:rStyle w:val="Hyperlink"/>
                <w:noProof/>
              </w:rPr>
              <w:t>Definities en afkortingen</w:t>
            </w:r>
            <w:r w:rsidR="007E0488">
              <w:rPr>
                <w:noProof/>
                <w:webHidden/>
              </w:rPr>
              <w:tab/>
            </w:r>
            <w:r w:rsidR="007E0488">
              <w:rPr>
                <w:noProof/>
                <w:webHidden/>
              </w:rPr>
              <w:fldChar w:fldCharType="begin"/>
            </w:r>
            <w:r w:rsidR="007E0488">
              <w:rPr>
                <w:noProof/>
                <w:webHidden/>
              </w:rPr>
              <w:instrText xml:space="preserve"> PAGEREF _Toc134009919 \h </w:instrText>
            </w:r>
            <w:r w:rsidR="007E0488">
              <w:rPr>
                <w:noProof/>
                <w:webHidden/>
              </w:rPr>
            </w:r>
            <w:r w:rsidR="007E0488">
              <w:rPr>
                <w:noProof/>
                <w:webHidden/>
              </w:rPr>
              <w:fldChar w:fldCharType="separate"/>
            </w:r>
            <w:r w:rsidR="00C42A90">
              <w:rPr>
                <w:noProof/>
                <w:webHidden/>
              </w:rPr>
              <w:t>17</w:t>
            </w:r>
            <w:r w:rsidR="007E0488">
              <w:rPr>
                <w:noProof/>
                <w:webHidden/>
              </w:rPr>
              <w:fldChar w:fldCharType="end"/>
            </w:r>
          </w:hyperlink>
        </w:p>
        <w:p w14:paraId="5E681DED" w14:textId="1AA9DD12" w:rsidR="00594EB0" w:rsidRDefault="00594EB0">
          <w:r>
            <w:rPr>
              <w:b/>
              <w:bCs/>
            </w:rPr>
            <w:fldChar w:fldCharType="end"/>
          </w:r>
        </w:p>
      </w:sdtContent>
    </w:sdt>
    <w:p w14:paraId="278750EB" w14:textId="77777777" w:rsidR="00594EB0" w:rsidRDefault="00594EB0" w:rsidP="00594EB0">
      <w:pPr>
        <w:jc w:val="both"/>
      </w:pPr>
      <w:r>
        <w:br/>
      </w:r>
    </w:p>
    <w:p w14:paraId="59B357D2" w14:textId="77777777" w:rsidR="00594EB0" w:rsidRDefault="00594EB0">
      <w:pPr>
        <w:spacing w:after="160" w:line="259" w:lineRule="auto"/>
        <w:rPr>
          <w:rFonts w:asciiTheme="majorHAnsi" w:eastAsiaTheme="majorEastAsia" w:hAnsiTheme="majorHAnsi"/>
          <w:b/>
          <w:color w:val="194382" w:themeColor="accent1"/>
          <w:sz w:val="72"/>
          <w:szCs w:val="32"/>
          <w:lang w:eastAsia="nl-NL"/>
        </w:rPr>
      </w:pPr>
      <w:r>
        <w:br w:type="page"/>
      </w:r>
    </w:p>
    <w:p w14:paraId="5D4BF7C0" w14:textId="77777777" w:rsidR="00E34CD5" w:rsidRPr="003C4A41" w:rsidRDefault="00E34CD5" w:rsidP="003F6D81">
      <w:pPr>
        <w:pStyle w:val="Heading1"/>
      </w:pPr>
      <w:bookmarkStart w:id="2" w:name="_Toc134009899"/>
      <w:bookmarkStart w:id="3" w:name="_Hlk49951833"/>
      <w:r w:rsidRPr="003C4A41">
        <w:lastRenderedPageBreak/>
        <w:t>Algemeen</w:t>
      </w:r>
      <w:bookmarkEnd w:id="2"/>
      <w:r w:rsidRPr="003C4A41">
        <w:t xml:space="preserve"> </w:t>
      </w:r>
    </w:p>
    <w:p w14:paraId="12105301" w14:textId="25B9D74F" w:rsidR="00731470" w:rsidRPr="005E348A" w:rsidRDefault="007F5699" w:rsidP="00731470">
      <w:r w:rsidRPr="005E348A">
        <w:t xml:space="preserve">Dit document bevat een functionele beschrijving van </w:t>
      </w:r>
      <w:r w:rsidR="00731470">
        <w:t xml:space="preserve">het logistieke proces van </w:t>
      </w:r>
      <w:r w:rsidR="004E2D27">
        <w:t>PO ontvangsten op magazijn 99.</w:t>
      </w:r>
    </w:p>
    <w:p w14:paraId="49A7B8D1" w14:textId="77777777" w:rsidR="007F5699" w:rsidRPr="005E348A" w:rsidRDefault="007F5699" w:rsidP="007F5699"/>
    <w:p w14:paraId="4269F77A" w14:textId="77777777" w:rsidR="007F5699" w:rsidRPr="005E348A" w:rsidRDefault="007F5699" w:rsidP="007F5699">
      <w:r w:rsidRPr="005E348A">
        <w:t>Dit functionele ontwerp zal gelden als blauwdruk voor de te ontwikkelen oplossing. Het is daarmee uitermate belangrijk dat eventuele vragen of onduidelijkheden met betrekking tot onderstaande worden teruggekoppeld zodat het functionele ontwerp hierop kan worden aangepast vóórdat er een start gemaakt zal worden met de ontwikkeling van de oplossing.</w:t>
      </w:r>
    </w:p>
    <w:p w14:paraId="7647DD15" w14:textId="77777777" w:rsidR="00EA0FF7" w:rsidRPr="00EA0FF7" w:rsidRDefault="00EA0FF7" w:rsidP="00EA0FF7">
      <w:pPr>
        <w:spacing w:line="240" w:lineRule="auto"/>
      </w:pPr>
    </w:p>
    <w:p w14:paraId="3DF95FB2" w14:textId="77777777" w:rsidR="00E34CD5" w:rsidRPr="003C4A41" w:rsidRDefault="00E34CD5" w:rsidP="00E34CD5">
      <w:pPr>
        <w:rPr>
          <w:rFonts w:cs="Calibri"/>
        </w:rPr>
      </w:pPr>
      <w:r w:rsidRPr="003C4A41">
        <w:rPr>
          <w:rFonts w:cs="Calibri"/>
        </w:rPr>
        <w:t xml:space="preserve"> </w:t>
      </w:r>
    </w:p>
    <w:p w14:paraId="22D90D40" w14:textId="77777777" w:rsidR="00E34CD5" w:rsidRPr="003C4A41" w:rsidRDefault="00E34CD5" w:rsidP="00E34CD5">
      <w:pPr>
        <w:pStyle w:val="Heading2"/>
      </w:pPr>
      <w:bookmarkStart w:id="4" w:name="_Toc134009900"/>
      <w:r w:rsidRPr="003C4A41">
        <w:t>Aanleiding</w:t>
      </w:r>
      <w:bookmarkEnd w:id="4"/>
      <w:r w:rsidRPr="003C4A41">
        <w:t xml:space="preserve"> </w:t>
      </w:r>
    </w:p>
    <w:bookmarkEnd w:id="3"/>
    <w:p w14:paraId="6DACF510" w14:textId="51242722" w:rsidR="00731470" w:rsidRDefault="00731470" w:rsidP="00731470">
      <w:r>
        <w:t xml:space="preserve">Quooker </w:t>
      </w:r>
      <w:r w:rsidR="005A0942">
        <w:t xml:space="preserve">Manufacturing </w:t>
      </w:r>
      <w:r>
        <w:t xml:space="preserve">B.V. </w:t>
      </w:r>
      <w:r w:rsidR="005A0942">
        <w:t xml:space="preserve">plaatst </w:t>
      </w:r>
      <w:proofErr w:type="spellStart"/>
      <w:r w:rsidR="00AC0AFF">
        <w:t>purchase</w:t>
      </w:r>
      <w:proofErr w:type="spellEnd"/>
      <w:r w:rsidR="00AC0AFF">
        <w:t xml:space="preserve"> order</w:t>
      </w:r>
      <w:r w:rsidR="006B5FEB">
        <w:t>s</w:t>
      </w:r>
      <w:r w:rsidR="005A0942">
        <w:t xml:space="preserve"> bij leveranciers </w:t>
      </w:r>
      <w:r>
        <w:t xml:space="preserve">waarbij goederen die worden ingekocht in China, volgens FOB (Free On Board, </w:t>
      </w:r>
      <w:r w:rsidR="00B30382">
        <w:t>Incoterms</w:t>
      </w:r>
      <w:r>
        <w:t>).</w:t>
      </w:r>
      <w:r w:rsidR="00CD1225">
        <w:t xml:space="preserve"> </w:t>
      </w:r>
      <w:r>
        <w:t xml:space="preserve">Hierbij is het zo dat wanneer de goederen in China op de boot worden </w:t>
      </w:r>
      <w:r w:rsidR="00AF4432">
        <w:t>ge</w:t>
      </w:r>
      <w:r>
        <w:t xml:space="preserve">laden voor transport, het al eigendom is van </w:t>
      </w:r>
      <w:r w:rsidR="005B5E1D">
        <w:t>Quooker Manufacturing.</w:t>
      </w:r>
    </w:p>
    <w:p w14:paraId="6567309A" w14:textId="39101FD9" w:rsidR="00CD1225" w:rsidRDefault="00CD1225" w:rsidP="00731470">
      <w:r>
        <w:t xml:space="preserve">Bij het </w:t>
      </w:r>
      <w:r w:rsidR="00AF4432">
        <w:t>l</w:t>
      </w:r>
      <w:r>
        <w:t>aden worden de goederen dus administratief al ontvangen, terwijl het nog niet in het magazijn in Nederland aanwezig is.</w:t>
      </w:r>
    </w:p>
    <w:p w14:paraId="1440EEB2" w14:textId="77777777" w:rsidR="00027B6B" w:rsidRPr="00027B6B" w:rsidRDefault="00027B6B" w:rsidP="00B45F0C">
      <w:pPr>
        <w:rPr>
          <w:rFonts w:cs="Calibri"/>
        </w:rPr>
      </w:pPr>
    </w:p>
    <w:p w14:paraId="1A11DD56" w14:textId="77777777" w:rsidR="00E34CD5" w:rsidRPr="003C4A41" w:rsidRDefault="00E34CD5" w:rsidP="00B45F0C">
      <w:pPr>
        <w:rPr>
          <w:rFonts w:cs="Calibri"/>
        </w:rPr>
      </w:pPr>
      <w:r w:rsidRPr="003C4A41">
        <w:rPr>
          <w:rFonts w:cs="Calibri"/>
        </w:rPr>
        <w:t xml:space="preserve"> </w:t>
      </w:r>
    </w:p>
    <w:p w14:paraId="3A64E856" w14:textId="77777777" w:rsidR="00E34CD5" w:rsidRDefault="00E34CD5" w:rsidP="00E34CD5">
      <w:pPr>
        <w:pStyle w:val="Heading2"/>
      </w:pPr>
      <w:bookmarkStart w:id="5" w:name="_Toc134009901"/>
      <w:r w:rsidRPr="003C4A41">
        <w:t>Doelstelling</w:t>
      </w:r>
      <w:bookmarkEnd w:id="5"/>
      <w:r w:rsidRPr="003C4A41">
        <w:t xml:space="preserve"> </w:t>
      </w:r>
    </w:p>
    <w:p w14:paraId="4B40509B" w14:textId="496A1A43" w:rsidR="00731470" w:rsidRDefault="00731470" w:rsidP="00731470">
      <w:r>
        <w:t xml:space="preserve">Omdat de initiële </w:t>
      </w:r>
      <w:proofErr w:type="spellStart"/>
      <w:r w:rsidR="00AC0AFF">
        <w:t>purchase</w:t>
      </w:r>
      <w:proofErr w:type="spellEnd"/>
      <w:r w:rsidR="00AC0AFF">
        <w:t xml:space="preserve"> order (PO)</w:t>
      </w:r>
      <w:r>
        <w:t xml:space="preserve"> bij </w:t>
      </w:r>
      <w:r w:rsidR="006B5FEB">
        <w:t>bijv. een</w:t>
      </w:r>
      <w:r>
        <w:t xml:space="preserve"> Chinese leverancier bij het laden al wordt ontvangen, is er geen zicht op wanneer de goederen bij </w:t>
      </w:r>
      <w:r w:rsidR="005B5E1D">
        <w:t>Quooker Manufacturing</w:t>
      </w:r>
      <w:r>
        <w:t xml:space="preserve"> in Ridderkerk </w:t>
      </w:r>
      <w:r w:rsidR="004E2D27">
        <w:t>worden</w:t>
      </w:r>
      <w:r>
        <w:t xml:space="preserve"> ontvangen. Er zal dus inzicht gecreëerd moeten worden in wanneer de goederen vanuit China fysiek worden ontvangen in Nederland, bij </w:t>
      </w:r>
      <w:r w:rsidR="005B5E1D">
        <w:t>Quooker Manufacturing.</w:t>
      </w:r>
      <w:r w:rsidR="00535FB8">
        <w:t xml:space="preserve"> De leverdatum wordt op termijn geüpdatet via </w:t>
      </w:r>
      <w:proofErr w:type="spellStart"/>
      <w:r w:rsidR="00535FB8">
        <w:t>Yellowstar</w:t>
      </w:r>
      <w:proofErr w:type="spellEnd"/>
      <w:r w:rsidR="00535FB8">
        <w:t xml:space="preserve"> (</w:t>
      </w:r>
      <w:proofErr w:type="spellStart"/>
      <w:r w:rsidR="00535FB8">
        <w:t>supply</w:t>
      </w:r>
      <w:proofErr w:type="spellEnd"/>
      <w:r w:rsidR="00535FB8">
        <w:t xml:space="preserve"> chain </w:t>
      </w:r>
      <w:proofErr w:type="spellStart"/>
      <w:r w:rsidR="00535FB8">
        <w:t>visibility</w:t>
      </w:r>
      <w:proofErr w:type="spellEnd"/>
      <w:r w:rsidR="00535FB8">
        <w:t xml:space="preserve"> software).</w:t>
      </w:r>
    </w:p>
    <w:p w14:paraId="19794CAB" w14:textId="77777777" w:rsidR="00543D93" w:rsidRDefault="00543D93" w:rsidP="00731470"/>
    <w:p w14:paraId="341C9DC5" w14:textId="77777777" w:rsidR="00B45F0C" w:rsidRPr="00B45F0C" w:rsidRDefault="00B45F0C" w:rsidP="00B45F0C"/>
    <w:p w14:paraId="48DD6183" w14:textId="77777777" w:rsidR="00E34CD5" w:rsidRPr="003C4A41" w:rsidRDefault="00E34CD5" w:rsidP="00E34CD5">
      <w:pPr>
        <w:rPr>
          <w:rFonts w:cs="Calibri"/>
        </w:rPr>
      </w:pPr>
      <w:r w:rsidRPr="003C4A41">
        <w:rPr>
          <w:rFonts w:cs="Calibri"/>
        </w:rPr>
        <w:t xml:space="preserve"> </w:t>
      </w:r>
    </w:p>
    <w:p w14:paraId="6FF2BB59" w14:textId="77777777" w:rsidR="00E34CD5" w:rsidRPr="003C4A41" w:rsidRDefault="00E34CD5" w:rsidP="00E34CD5">
      <w:pPr>
        <w:rPr>
          <w:rFonts w:cs="Calibri"/>
        </w:rPr>
      </w:pPr>
      <w:r w:rsidRPr="003C4A41">
        <w:rPr>
          <w:rFonts w:cs="Calibri"/>
        </w:rPr>
        <w:t xml:space="preserve"> </w:t>
      </w:r>
    </w:p>
    <w:p w14:paraId="4E0A4097" w14:textId="77777777" w:rsidR="00E34CD5" w:rsidRDefault="00E34CD5" w:rsidP="00E40146">
      <w:pPr>
        <w:pStyle w:val="Heading1"/>
      </w:pPr>
      <w:bookmarkStart w:id="6" w:name="_Toc134009902"/>
      <w:r w:rsidRPr="003C4A41">
        <w:lastRenderedPageBreak/>
        <w:t>Procesflow</w:t>
      </w:r>
      <w:bookmarkEnd w:id="6"/>
      <w:r w:rsidRPr="003C4A41">
        <w:t xml:space="preserve"> </w:t>
      </w:r>
    </w:p>
    <w:p w14:paraId="6673C93A" w14:textId="079269D0" w:rsidR="00115A92" w:rsidRDefault="00B87F18" w:rsidP="00B87F18">
      <w:pPr>
        <w:jc w:val="center"/>
      </w:pPr>
      <w:r>
        <w:object w:dxaOrig="11535" w:dyaOrig="8580" w14:anchorId="05823F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85pt;height:307.4pt" o:ole="">
            <v:imagedata r:id="rId8" o:title=""/>
          </v:shape>
          <o:OLEObject Type="Embed" ProgID="Visio.Drawing.15" ShapeID="_x0000_i1025" DrawAspect="Content" ObjectID="_1748076263" r:id="rId9"/>
        </w:object>
      </w:r>
    </w:p>
    <w:p w14:paraId="106C1CF4" w14:textId="35950D37" w:rsidR="00A275C9" w:rsidRDefault="00A275C9" w:rsidP="00115A92">
      <w:r>
        <w:t xml:space="preserve">Bij het plaatsen van een </w:t>
      </w:r>
      <w:r w:rsidR="00AC0AFF">
        <w:t>PO</w:t>
      </w:r>
      <w:r>
        <w:t xml:space="preserve"> bij een leverancier in bijv. China, zullen de goederen worden ontvangen wanneer deze in het land van herkomst op de boot gaan, </w:t>
      </w:r>
      <w:r w:rsidR="003C6EB1">
        <w:t>wanneer deze wordt afgehandeld volgens</w:t>
      </w:r>
      <w:r>
        <w:t xml:space="preserve"> </w:t>
      </w:r>
      <w:r w:rsidR="00B30382">
        <w:t>Incoterms</w:t>
      </w:r>
      <w:r>
        <w:t xml:space="preserve"> FOB (Free-On-Board).</w:t>
      </w:r>
    </w:p>
    <w:p w14:paraId="3F732360" w14:textId="60A6B391" w:rsidR="00EF7F08" w:rsidRDefault="00EF7F08" w:rsidP="00115A92">
      <w:r>
        <w:t>De ontvangst boeking wordt gedaan</w:t>
      </w:r>
      <w:r w:rsidR="0056523D">
        <w:t xml:space="preserve"> op deze </w:t>
      </w:r>
      <w:r w:rsidR="00AC0AFF">
        <w:t>PO</w:t>
      </w:r>
      <w:r w:rsidR="0056523D">
        <w:t xml:space="preserve"> wanneer de goederen</w:t>
      </w:r>
      <w:r w:rsidR="00174E83">
        <w:t xml:space="preserve"> op de boot worden </w:t>
      </w:r>
      <w:r w:rsidR="00AC0AFF">
        <w:t>geladen</w:t>
      </w:r>
      <w:r w:rsidR="00174E83">
        <w:t xml:space="preserve">, omdat het dan formeel in het bezit van </w:t>
      </w:r>
      <w:r w:rsidR="005B5E1D">
        <w:t>Quooker Manufacturing</w:t>
      </w:r>
      <w:r w:rsidR="00174E83">
        <w:t xml:space="preserve"> is.</w:t>
      </w:r>
      <w:r w:rsidR="005A59D7">
        <w:t xml:space="preserve"> Na deze ontvangst is de ontvangen voorraad opgenomen in magazijn 99 (</w:t>
      </w:r>
      <w:proofErr w:type="spellStart"/>
      <w:r w:rsidR="003432E0">
        <w:t>Underway</w:t>
      </w:r>
      <w:proofErr w:type="spellEnd"/>
      <w:r w:rsidR="003432E0">
        <w:t xml:space="preserve"> (Mag 3)</w:t>
      </w:r>
      <w:r w:rsidR="005A59D7">
        <w:t>).</w:t>
      </w:r>
    </w:p>
    <w:p w14:paraId="0706D4CE" w14:textId="77777777" w:rsidR="001F72B2" w:rsidRDefault="001F72B2" w:rsidP="00115A92"/>
    <w:p w14:paraId="60A8D7D0" w14:textId="433D01F6" w:rsidR="00174E83" w:rsidRDefault="007043F1" w:rsidP="00115A92">
      <w:r>
        <w:t xml:space="preserve">Er zal een tweede </w:t>
      </w:r>
      <w:proofErr w:type="spellStart"/>
      <w:r w:rsidR="00E75090">
        <w:t>purchase</w:t>
      </w:r>
      <w:proofErr w:type="spellEnd"/>
      <w:r w:rsidR="00E75090">
        <w:t xml:space="preserve"> </w:t>
      </w:r>
      <w:r w:rsidR="00AC0AFF">
        <w:t>order</w:t>
      </w:r>
      <w:r w:rsidR="004214D2">
        <w:t xml:space="preserve"> (hier</w:t>
      </w:r>
      <w:r w:rsidR="00E75090">
        <w:t>na</w:t>
      </w:r>
      <w:r w:rsidR="004214D2">
        <w:t xml:space="preserve"> te noemen “transportorder”)</w:t>
      </w:r>
      <w:r>
        <w:t xml:space="preserve"> </w:t>
      </w:r>
      <w:r w:rsidR="001F72B2">
        <w:t xml:space="preserve">moeten </w:t>
      </w:r>
      <w:r>
        <w:t>worden gemaakt middels een ABEI-taak</w:t>
      </w:r>
      <w:r w:rsidR="00026065">
        <w:t xml:space="preserve"> </w:t>
      </w:r>
      <w:r w:rsidR="00026065" w:rsidRPr="00A70982">
        <w:rPr>
          <w:b/>
          <w:bCs/>
          <w:color w:val="FF0000"/>
        </w:rPr>
        <w:t>(1)</w:t>
      </w:r>
      <w:r w:rsidR="005A59D7">
        <w:t>, welke ervoor zorgt dat de ontvangst van de goederen</w:t>
      </w:r>
      <w:r w:rsidR="00126F77">
        <w:t xml:space="preserve"> een tweede keer ontvangen kunnen worden, maar dan t.b.v. magazijn 03 (</w:t>
      </w:r>
      <w:r w:rsidR="008C6983" w:rsidRPr="008C6983">
        <w:t>ROT-WH-Eemhavenweg 44</w:t>
      </w:r>
      <w:r w:rsidR="00126F77">
        <w:t>)</w:t>
      </w:r>
      <w:r w:rsidR="008C6983">
        <w:t>.</w:t>
      </w:r>
      <w:r w:rsidR="00E75090">
        <w:br/>
        <w:t>Deze transportorder heeft een inkoopwaarde van € 0,-.</w:t>
      </w:r>
    </w:p>
    <w:p w14:paraId="6BB00CB6" w14:textId="77777777" w:rsidR="008C6983" w:rsidRDefault="008C6983" w:rsidP="00115A92"/>
    <w:p w14:paraId="697F6036" w14:textId="7CE09C25" w:rsidR="008C6983" w:rsidRDefault="008C6983" w:rsidP="00115A92">
      <w:r>
        <w:t xml:space="preserve">De inkoopfactuur die </w:t>
      </w:r>
      <w:r w:rsidR="003C6EB1">
        <w:t xml:space="preserve">vanuit de leverancier komt, zal worden afgestemd met de ontvangst van de initiële </w:t>
      </w:r>
      <w:r w:rsidR="00AC0AFF">
        <w:t>PO</w:t>
      </w:r>
      <w:r w:rsidR="003C6EB1">
        <w:t>.</w:t>
      </w:r>
      <w:r w:rsidR="004F362B">
        <w:t xml:space="preserve"> De </w:t>
      </w:r>
      <w:r w:rsidR="004214D2">
        <w:t>transportorder</w:t>
      </w:r>
      <w:r w:rsidR="004F362B">
        <w:t xml:space="preserve"> zal na ontvangst </w:t>
      </w:r>
      <w:r w:rsidR="00E42396">
        <w:t xml:space="preserve">kunnen worden afgestemd met de inkoopfactuur </w:t>
      </w:r>
      <w:r w:rsidR="000E7CDC">
        <w:t xml:space="preserve">van </w:t>
      </w:r>
      <w:r w:rsidR="00E42396">
        <w:t xml:space="preserve">leverancier DHL, Fedex of </w:t>
      </w:r>
      <w:proofErr w:type="spellStart"/>
      <w:r w:rsidR="00E42396">
        <w:t>Rotra</w:t>
      </w:r>
      <w:proofErr w:type="spellEnd"/>
      <w:r w:rsidR="00E42396">
        <w:t xml:space="preserve"> waarop de transportkosten vermeld zijn.</w:t>
      </w:r>
      <w:r w:rsidR="00E42396">
        <w:br/>
      </w:r>
      <w:r w:rsidR="000E7CDC">
        <w:t xml:space="preserve">Omdat de transportorder een bestelling </w:t>
      </w:r>
      <w:r w:rsidR="00563871">
        <w:t xml:space="preserve">betreft van € 0,-, zal de bestelling kosteloos op de inkoopfactuur geboekt kunnen worden, maar wel afgestemd met </w:t>
      </w:r>
      <w:r w:rsidR="00B87F18">
        <w:t>de bestelling.</w:t>
      </w:r>
      <w:r w:rsidR="00563871">
        <w:t>.</w:t>
      </w:r>
    </w:p>
    <w:p w14:paraId="563124AE" w14:textId="77777777" w:rsidR="00993993" w:rsidRDefault="00993993" w:rsidP="00115A92"/>
    <w:p w14:paraId="0F9880C0" w14:textId="5ECFA657" w:rsidR="00993993" w:rsidRPr="00115A92" w:rsidRDefault="00993993" w:rsidP="00115A92">
      <w:r>
        <w:t xml:space="preserve">Omdat er nu voorraad is ontvangen op magazijn 99 én op magazijn 03, zal de voorraad op magazijn 99 moeten worden afgeboekt, zodra dit is ontvangen op magazijn 03. Dit kan middels een ABEI-taak met een memoriaal boeking </w:t>
      </w:r>
      <w:r w:rsidRPr="00993993">
        <w:rPr>
          <w:b/>
          <w:bCs/>
          <w:color w:val="FF0000"/>
        </w:rPr>
        <w:t>(</w:t>
      </w:r>
      <w:r w:rsidR="00360A73">
        <w:rPr>
          <w:b/>
          <w:bCs/>
          <w:color w:val="FF0000"/>
        </w:rPr>
        <w:t>2</w:t>
      </w:r>
      <w:r w:rsidRPr="00993993">
        <w:rPr>
          <w:b/>
          <w:bCs/>
          <w:color w:val="FF0000"/>
        </w:rPr>
        <w:t>)</w:t>
      </w:r>
      <w:r>
        <w:t>, als ware het een telling.</w:t>
      </w:r>
      <w:r w:rsidR="00AC0AFF">
        <w:br/>
        <w:t>Het aantal wat hier wordt afgeboekt in magazijn 99 is gelijk aan het aantal wat is ontvangen in magazijn 03</w:t>
      </w:r>
      <w:r w:rsidR="003F71DB">
        <w:t>, als referentie voor de telling gebruiken we</w:t>
      </w:r>
      <w:r w:rsidR="00103781">
        <w:t xml:space="preserve"> “Afboeking %ordernummer PO%”</w:t>
      </w:r>
      <w:r w:rsidR="00AC0AFF">
        <w:t>.</w:t>
      </w:r>
    </w:p>
    <w:p w14:paraId="0F01791D" w14:textId="4457755D" w:rsidR="003D7E8C" w:rsidRDefault="003D7E8C" w:rsidP="001105F2">
      <w:pPr>
        <w:pStyle w:val="Heading1"/>
      </w:pPr>
      <w:bookmarkStart w:id="7" w:name="_Toc134009903"/>
      <w:r>
        <w:lastRenderedPageBreak/>
        <w:t>Stamdata</w:t>
      </w:r>
      <w:bookmarkEnd w:id="7"/>
    </w:p>
    <w:p w14:paraId="72ECCBDB" w14:textId="50FD4AA2" w:rsidR="003D7E8C" w:rsidRDefault="00FD6D47" w:rsidP="003D7E8C">
      <w:r>
        <w:t xml:space="preserve">De </w:t>
      </w:r>
      <w:r w:rsidR="00D1773E">
        <w:t>initiële</w:t>
      </w:r>
      <w:r>
        <w:t xml:space="preserve"> </w:t>
      </w:r>
      <w:r w:rsidR="00AC0AFF">
        <w:t>PO’</w:t>
      </w:r>
      <w:r>
        <w:t>s zullen worden gedaan op de leverancier zoals nu gebruikelijk is.</w:t>
      </w:r>
    </w:p>
    <w:p w14:paraId="4425E25D" w14:textId="77777777" w:rsidR="00FD6D47" w:rsidRDefault="00FD6D47" w:rsidP="003D7E8C"/>
    <w:p w14:paraId="064E174A" w14:textId="51E95C91" w:rsidR="00FD6D47" w:rsidRDefault="00FD6D47" w:rsidP="003D7E8C">
      <w:r>
        <w:t xml:space="preserve">De </w:t>
      </w:r>
      <w:r w:rsidR="004214D2">
        <w:t>transportorder</w:t>
      </w:r>
      <w:r>
        <w:t xml:space="preserve"> zal moeten worden gedaan op </w:t>
      </w:r>
      <w:r w:rsidR="00B87F18">
        <w:t xml:space="preserve">de crediteur welke hoort bij de </w:t>
      </w:r>
      <w:r w:rsidR="001145C6">
        <w:t>gekozen leveringswijze (</w:t>
      </w:r>
      <w:r w:rsidR="009F2C50">
        <w:t xml:space="preserve">Fedex, DHL of </w:t>
      </w:r>
      <w:proofErr w:type="spellStart"/>
      <w:r w:rsidR="009F2C50">
        <w:t>Rotra</w:t>
      </w:r>
      <w:proofErr w:type="spellEnd"/>
      <w:r w:rsidR="009F2C50">
        <w:t>). De in de transportorder geleverde artikelen krijgen dan deze leverancier erbij</w:t>
      </w:r>
      <w:r w:rsidR="00754767">
        <w:t xml:space="preserve"> in de stamdata van het artikel.</w:t>
      </w:r>
    </w:p>
    <w:p w14:paraId="2BB02376" w14:textId="77777777" w:rsidR="001D5FFC" w:rsidRDefault="001D5FFC" w:rsidP="003D7E8C"/>
    <w:p w14:paraId="70A05F49" w14:textId="2C1FBC9C" w:rsidR="001D5FFC" w:rsidRDefault="001D5FFC" w:rsidP="003D7E8C">
      <w:r>
        <w:t xml:space="preserve">Hiernaast is het aan te raden om de </w:t>
      </w:r>
      <w:r w:rsidR="004214D2">
        <w:t>transportorder</w:t>
      </w:r>
      <w:r>
        <w:t>s te voorzien van een selectiecode “</w:t>
      </w:r>
      <w:r w:rsidR="006E5CCB">
        <w:t xml:space="preserve">TR / </w:t>
      </w:r>
      <w:r>
        <w:t>transportorder”</w:t>
      </w:r>
      <w:r w:rsidR="00FD6E99">
        <w:t xml:space="preserve"> en de omschrijving van de </w:t>
      </w:r>
      <w:r w:rsidR="004214D2">
        <w:t>transportorder</w:t>
      </w:r>
      <w:r w:rsidR="0012506A">
        <w:t xml:space="preserve"> te voorzien van de naam van de initiële leverancier</w:t>
      </w:r>
      <w:r w:rsidR="00BB50DC">
        <w:t xml:space="preserve"> om de orders in overzichten inzichtelijk te houden en de mogelijkheid tot filteren optimaal te houden</w:t>
      </w:r>
      <w:r w:rsidR="0012506A">
        <w:t>.</w:t>
      </w:r>
    </w:p>
    <w:p w14:paraId="4667EBE8" w14:textId="77777777" w:rsidR="0072362F" w:rsidRPr="003D7E8C" w:rsidRDefault="0072362F" w:rsidP="003D7E8C"/>
    <w:p w14:paraId="33385BC9" w14:textId="1353C035" w:rsidR="00E34CD5" w:rsidRDefault="00E34CD5" w:rsidP="001105F2">
      <w:pPr>
        <w:pStyle w:val="Heading1"/>
      </w:pPr>
      <w:bookmarkStart w:id="8" w:name="_Toc134009904"/>
      <w:r w:rsidRPr="003C4A41">
        <w:lastRenderedPageBreak/>
        <w:t>Uitgangspunten</w:t>
      </w:r>
      <w:bookmarkEnd w:id="8"/>
      <w:r w:rsidRPr="003C4A41">
        <w:t xml:space="preserve"> </w:t>
      </w:r>
    </w:p>
    <w:p w14:paraId="2C23A659" w14:textId="77777777" w:rsidR="00AC0AFF" w:rsidRDefault="004959EE" w:rsidP="004959EE">
      <w:r>
        <w:t xml:space="preserve">Wanneer de initiële </w:t>
      </w:r>
      <w:r w:rsidR="00AC0AFF">
        <w:t>PO</w:t>
      </w:r>
      <w:r>
        <w:t xml:space="preserve"> wordt ontvangen bij het laden van de goederen in China, zal deze </w:t>
      </w:r>
      <w:r w:rsidR="00AC0AFF">
        <w:t>initiële PO</w:t>
      </w:r>
      <w:r>
        <w:t xml:space="preserve"> </w:t>
      </w:r>
      <w:r w:rsidR="00AC0AFF">
        <w:t>verwerkt</w:t>
      </w:r>
      <w:r>
        <w:t xml:space="preserve"> zijn. Er zal een </w:t>
      </w:r>
      <w:r w:rsidR="00690F06">
        <w:t xml:space="preserve">transportorder </w:t>
      </w:r>
      <w:r>
        <w:t>aangemaakt moeten worden wanneer de goederen onderweg zijn</w:t>
      </w:r>
      <w:r w:rsidR="00AC0AFF">
        <w:t>, zodat deze nogmaals in Nederland ontvangen kunnen worden</w:t>
      </w:r>
      <w:r>
        <w:t xml:space="preserve">. </w:t>
      </w:r>
    </w:p>
    <w:p w14:paraId="26A1B96E" w14:textId="50D9F864" w:rsidR="00AC0AFF" w:rsidRDefault="00AC0AFF" w:rsidP="004959EE">
      <w:r>
        <w:t xml:space="preserve">Afhankelijk van de leveringswijze, zal deze transportorder gemaakt worden </w:t>
      </w:r>
      <w:r w:rsidR="00007B72">
        <w:t xml:space="preserve">op de bijbehorende crediteur (DHL, Fedex, </w:t>
      </w:r>
      <w:proofErr w:type="spellStart"/>
      <w:r w:rsidR="00007B72">
        <w:t>Rotra</w:t>
      </w:r>
      <w:proofErr w:type="spellEnd"/>
      <w:r w:rsidR="00007B72">
        <w:t>).</w:t>
      </w:r>
    </w:p>
    <w:p w14:paraId="6DDAA3F8" w14:textId="24BFB35D" w:rsidR="004959EE" w:rsidRDefault="004959EE" w:rsidP="004959EE">
      <w:r>
        <w:t xml:space="preserve">De inkoopwaarde van deze </w:t>
      </w:r>
      <w:r w:rsidR="00690F06">
        <w:t xml:space="preserve">transportorder </w:t>
      </w:r>
      <w:r>
        <w:t>mag € 0,- zijn. Zodoende kunnen de goederen nogmaals ontvangen worden bij fysieke ontvangst in Nederland</w:t>
      </w:r>
      <w:r w:rsidR="00A07198">
        <w:t>, maar wordt er geen saldi opgebouwd voor de specifieke artikelen op de gekozen leverancier</w:t>
      </w:r>
      <w:r>
        <w:t>.</w:t>
      </w:r>
    </w:p>
    <w:p w14:paraId="77D14725" w14:textId="77777777" w:rsidR="004959EE" w:rsidRDefault="004959EE" w:rsidP="004959EE">
      <w:r>
        <w:t xml:space="preserve">Quooker Manufacturing maakt gebruikt van de voorraadwaarderingsmethode VVP (Classic), waardoor alle </w:t>
      </w:r>
      <w:r w:rsidRPr="0076388F">
        <w:rPr>
          <w:u w:val="single"/>
        </w:rPr>
        <w:t>logistieke</w:t>
      </w:r>
      <w:r>
        <w:t xml:space="preserve"> boekingen beschreven in dit hoofdstuk, worden geboekt tegen de kostprijs van het artikel.</w:t>
      </w:r>
    </w:p>
    <w:p w14:paraId="1D01EC80" w14:textId="77777777" w:rsidR="004959EE" w:rsidRPr="004959EE" w:rsidRDefault="004959EE" w:rsidP="004959EE"/>
    <w:p w14:paraId="1425FC66" w14:textId="7A129770" w:rsidR="008E0BA7" w:rsidRPr="008E0BA7" w:rsidRDefault="00F53C08" w:rsidP="008E0BA7">
      <w:pPr>
        <w:pStyle w:val="Heading2"/>
      </w:pPr>
      <w:bookmarkStart w:id="9" w:name="_Toc134009905"/>
      <w:r>
        <w:t>Initiële</w:t>
      </w:r>
      <w:r w:rsidR="007F66B0">
        <w:t xml:space="preserve"> </w:t>
      </w:r>
      <w:r w:rsidR="00AC0AFF">
        <w:t>PO</w:t>
      </w:r>
      <w:bookmarkEnd w:id="9"/>
    </w:p>
    <w:p w14:paraId="01F86E35" w14:textId="77777777" w:rsidR="00CD1225" w:rsidRDefault="00CD1225" w:rsidP="008E0BA7"/>
    <w:p w14:paraId="543AE874" w14:textId="1BDB328B" w:rsidR="007C2CD4" w:rsidRDefault="00CD1225" w:rsidP="008E0BA7">
      <w:r>
        <w:t xml:space="preserve">De initiële </w:t>
      </w:r>
      <w:r w:rsidR="00AC0AFF">
        <w:t>PO</w:t>
      </w:r>
      <w:r w:rsidR="00015620">
        <w:t xml:space="preserve"> </w:t>
      </w:r>
      <w:r>
        <w:t>wordt gedaan op basis van magazijn 99 (</w:t>
      </w:r>
      <w:proofErr w:type="spellStart"/>
      <w:r w:rsidR="001872C3">
        <w:t>Underway</w:t>
      </w:r>
      <w:proofErr w:type="spellEnd"/>
      <w:r w:rsidR="001872C3">
        <w:t xml:space="preserve"> (Mag3)</w:t>
      </w:r>
      <w:r>
        <w:t>).</w:t>
      </w:r>
    </w:p>
    <w:p w14:paraId="4D598227" w14:textId="028ABD6E" w:rsidR="005B5E1D" w:rsidRDefault="00613CE6" w:rsidP="008E0BA7">
      <w:r w:rsidRPr="00613CE6">
        <w:rPr>
          <w:noProof/>
        </w:rPr>
        <w:drawing>
          <wp:inline distT="0" distB="0" distL="0" distR="0" wp14:anchorId="1F91E8C6" wp14:editId="3DE37503">
            <wp:extent cx="5759450" cy="2724785"/>
            <wp:effectExtent l="0" t="0" r="0" b="0"/>
            <wp:docPr id="1" name="Afbeelding 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10;&#10;Automatisch gegenereerde beschrijving"/>
                    <pic:cNvPicPr/>
                  </pic:nvPicPr>
                  <pic:blipFill>
                    <a:blip r:embed="rId10"/>
                    <a:stretch>
                      <a:fillRect/>
                    </a:stretch>
                  </pic:blipFill>
                  <pic:spPr>
                    <a:xfrm>
                      <a:off x="0" y="0"/>
                      <a:ext cx="5759450" cy="2724785"/>
                    </a:xfrm>
                    <a:prstGeom prst="rect">
                      <a:avLst/>
                    </a:prstGeom>
                  </pic:spPr>
                </pic:pic>
              </a:graphicData>
            </a:graphic>
          </wp:inline>
        </w:drawing>
      </w:r>
    </w:p>
    <w:p w14:paraId="31481A28" w14:textId="73377A90" w:rsidR="005B5E1D" w:rsidRPr="005B5E1D" w:rsidRDefault="005B5E1D" w:rsidP="005B5E1D">
      <w:pPr>
        <w:jc w:val="center"/>
        <w:rPr>
          <w:i/>
          <w:iCs/>
          <w:sz w:val="16"/>
          <w:szCs w:val="16"/>
        </w:rPr>
      </w:pPr>
      <w:r w:rsidRPr="005B5E1D">
        <w:rPr>
          <w:i/>
          <w:iCs/>
          <w:sz w:val="16"/>
          <w:szCs w:val="16"/>
        </w:rPr>
        <w:t xml:space="preserve">Voorbeeld van een </w:t>
      </w:r>
      <w:r w:rsidR="00AC0AFF">
        <w:rPr>
          <w:i/>
          <w:iCs/>
          <w:sz w:val="16"/>
          <w:szCs w:val="16"/>
        </w:rPr>
        <w:t>PO</w:t>
      </w:r>
      <w:r w:rsidRPr="005B5E1D">
        <w:rPr>
          <w:i/>
          <w:iCs/>
          <w:sz w:val="16"/>
          <w:szCs w:val="16"/>
        </w:rPr>
        <w:t xml:space="preserve"> op magazijn 99</w:t>
      </w:r>
      <w:r>
        <w:rPr>
          <w:i/>
          <w:iCs/>
          <w:sz w:val="16"/>
          <w:szCs w:val="16"/>
        </w:rPr>
        <w:br/>
      </w:r>
    </w:p>
    <w:p w14:paraId="071A0292" w14:textId="3588B3EC" w:rsidR="00CD1225" w:rsidRDefault="00CD1225" w:rsidP="005B5E1D">
      <w:r>
        <w:t xml:space="preserve">Wanneer de goederen dus </w:t>
      </w:r>
      <w:r w:rsidR="00AF4432">
        <w:t>ge</w:t>
      </w:r>
      <w:r>
        <w:t xml:space="preserve">laden worden, worden deze ontvangen in magazijn 99 </w:t>
      </w:r>
      <w:r w:rsidR="00CA7EBC">
        <w:t xml:space="preserve">o.b.v. de initiële </w:t>
      </w:r>
      <w:r w:rsidR="00AC0AFF">
        <w:t>PO</w:t>
      </w:r>
      <w:r w:rsidR="00CA7EBC">
        <w:t xml:space="preserve"> </w:t>
      </w:r>
      <w:r>
        <w:t>en zijn deze nog niet beschikbaar in het magazijn in Ridderkerk/Nederland.</w:t>
      </w:r>
    </w:p>
    <w:p w14:paraId="64A9C6C7" w14:textId="77777777" w:rsidR="00CD1225" w:rsidRDefault="00CD1225" w:rsidP="008E0BA7"/>
    <w:tbl>
      <w:tblPr>
        <w:tblStyle w:val="GridTable4-Accent2"/>
        <w:tblW w:w="0" w:type="auto"/>
        <w:tblLook w:val="04A0" w:firstRow="1" w:lastRow="0" w:firstColumn="1" w:lastColumn="0" w:noHBand="0" w:noVBand="1"/>
      </w:tblPr>
      <w:tblGrid>
        <w:gridCol w:w="4583"/>
        <w:gridCol w:w="914"/>
        <w:gridCol w:w="1145"/>
        <w:gridCol w:w="1165"/>
        <w:gridCol w:w="1253"/>
      </w:tblGrid>
      <w:tr w:rsidR="00143ED8" w14:paraId="65E09173" w14:textId="77777777" w:rsidTr="00143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14:paraId="68CD954E" w14:textId="77777777" w:rsidR="00143ED8" w:rsidRDefault="00143ED8" w:rsidP="00203458">
            <w:r>
              <w:t>Rekeningomschrijving</w:t>
            </w:r>
          </w:p>
        </w:tc>
        <w:tc>
          <w:tcPr>
            <w:tcW w:w="914" w:type="dxa"/>
          </w:tcPr>
          <w:p w14:paraId="291550B8" w14:textId="61A8A3BC"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Order</w:t>
            </w:r>
          </w:p>
        </w:tc>
        <w:tc>
          <w:tcPr>
            <w:tcW w:w="1145" w:type="dxa"/>
          </w:tcPr>
          <w:p w14:paraId="31E5CAF2" w14:textId="5CD66CB5"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Magazijn</w:t>
            </w:r>
          </w:p>
        </w:tc>
        <w:tc>
          <w:tcPr>
            <w:tcW w:w="1165" w:type="dxa"/>
          </w:tcPr>
          <w:p w14:paraId="57A7782F"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Debet</w:t>
            </w:r>
          </w:p>
        </w:tc>
        <w:tc>
          <w:tcPr>
            <w:tcW w:w="1253" w:type="dxa"/>
          </w:tcPr>
          <w:p w14:paraId="4EBA8DD9"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Credit</w:t>
            </w:r>
          </w:p>
        </w:tc>
      </w:tr>
      <w:tr w:rsidR="00143ED8" w14:paraId="43F7D1C9" w14:textId="77777777" w:rsidTr="0014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14:paraId="7338DDE3" w14:textId="191C0E63" w:rsidR="00143ED8" w:rsidRPr="00143ED8" w:rsidRDefault="00143ED8" w:rsidP="00203458">
            <w:pPr>
              <w:rPr>
                <w:sz w:val="20"/>
                <w:szCs w:val="20"/>
              </w:rPr>
            </w:pPr>
            <w:r w:rsidRPr="00143ED8">
              <w:rPr>
                <w:sz w:val="20"/>
                <w:szCs w:val="20"/>
              </w:rPr>
              <w:t>3000 – Voorraad</w:t>
            </w:r>
          </w:p>
        </w:tc>
        <w:tc>
          <w:tcPr>
            <w:tcW w:w="914" w:type="dxa"/>
          </w:tcPr>
          <w:p w14:paraId="240695A4" w14:textId="1AAD64BA" w:rsidR="00143ED8" w:rsidRDefault="00262B04" w:rsidP="00203458">
            <w:pPr>
              <w:jc w:val="center"/>
              <w:cnfStyle w:val="000000100000" w:firstRow="0" w:lastRow="0" w:firstColumn="0" w:lastColumn="0" w:oddVBand="0" w:evenVBand="0" w:oddHBand="1" w:evenHBand="0" w:firstRowFirstColumn="0" w:firstRowLastColumn="0" w:lastRowFirstColumn="0" w:lastRowLastColumn="0"/>
            </w:pPr>
            <w:r>
              <w:t>P</w:t>
            </w:r>
            <w:r w:rsidR="00CA7EBC">
              <w:t>O</w:t>
            </w:r>
          </w:p>
        </w:tc>
        <w:tc>
          <w:tcPr>
            <w:tcW w:w="1145" w:type="dxa"/>
          </w:tcPr>
          <w:p w14:paraId="67A549FE" w14:textId="31C66B13"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99</w:t>
            </w:r>
          </w:p>
        </w:tc>
        <w:tc>
          <w:tcPr>
            <w:tcW w:w="1165" w:type="dxa"/>
          </w:tcPr>
          <w:p w14:paraId="4B149148"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X</w:t>
            </w:r>
          </w:p>
        </w:tc>
        <w:tc>
          <w:tcPr>
            <w:tcW w:w="1253" w:type="dxa"/>
          </w:tcPr>
          <w:p w14:paraId="6F16423B"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p>
        </w:tc>
      </w:tr>
      <w:tr w:rsidR="00143ED8" w14:paraId="3EF41A17" w14:textId="77777777" w:rsidTr="00143ED8">
        <w:tc>
          <w:tcPr>
            <w:cnfStyle w:val="001000000000" w:firstRow="0" w:lastRow="0" w:firstColumn="1" w:lastColumn="0" w:oddVBand="0" w:evenVBand="0" w:oddHBand="0" w:evenHBand="0" w:firstRowFirstColumn="0" w:firstRowLastColumn="0" w:lastRowFirstColumn="0" w:lastRowLastColumn="0"/>
            <w:tcW w:w="4583" w:type="dxa"/>
          </w:tcPr>
          <w:p w14:paraId="1537EBB5" w14:textId="6460AA3A" w:rsidR="00143ED8" w:rsidRPr="00143ED8" w:rsidRDefault="00143ED8" w:rsidP="00203458">
            <w:pPr>
              <w:rPr>
                <w:sz w:val="20"/>
                <w:szCs w:val="20"/>
              </w:rPr>
            </w:pPr>
            <w:r w:rsidRPr="00143ED8">
              <w:rPr>
                <w:sz w:val="20"/>
                <w:szCs w:val="20"/>
              </w:rPr>
              <w:t>2400 - Nog te ontvangen facturen / goederen</w:t>
            </w:r>
          </w:p>
        </w:tc>
        <w:tc>
          <w:tcPr>
            <w:tcW w:w="914" w:type="dxa"/>
          </w:tcPr>
          <w:p w14:paraId="51A5C35E" w14:textId="393C3030" w:rsidR="00143ED8" w:rsidRDefault="00262B04" w:rsidP="00203458">
            <w:pPr>
              <w:jc w:val="center"/>
              <w:cnfStyle w:val="000000000000" w:firstRow="0" w:lastRow="0" w:firstColumn="0" w:lastColumn="0" w:oddVBand="0" w:evenVBand="0" w:oddHBand="0" w:evenHBand="0" w:firstRowFirstColumn="0" w:firstRowLastColumn="0" w:lastRowFirstColumn="0" w:lastRowLastColumn="0"/>
            </w:pPr>
            <w:r>
              <w:t>P</w:t>
            </w:r>
            <w:r w:rsidR="00CA7EBC">
              <w:t>O</w:t>
            </w:r>
          </w:p>
        </w:tc>
        <w:tc>
          <w:tcPr>
            <w:tcW w:w="1145" w:type="dxa"/>
          </w:tcPr>
          <w:p w14:paraId="1D5A3082" w14:textId="2BA770F9"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99</w:t>
            </w:r>
          </w:p>
        </w:tc>
        <w:tc>
          <w:tcPr>
            <w:tcW w:w="1165" w:type="dxa"/>
          </w:tcPr>
          <w:p w14:paraId="2803B615"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c>
          <w:tcPr>
            <w:tcW w:w="1253" w:type="dxa"/>
          </w:tcPr>
          <w:p w14:paraId="316D08B7"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r>
    </w:tbl>
    <w:p w14:paraId="6C94BACB" w14:textId="77777777" w:rsidR="00CD1225" w:rsidRDefault="00CD1225" w:rsidP="008E0BA7"/>
    <w:p w14:paraId="6276E55F" w14:textId="77777777" w:rsidR="0012506A" w:rsidRDefault="0012506A">
      <w:pPr>
        <w:spacing w:after="160" w:line="259" w:lineRule="auto"/>
        <w:rPr>
          <w:rFonts w:asciiTheme="majorHAnsi" w:eastAsiaTheme="majorEastAsia" w:hAnsiTheme="majorHAnsi"/>
          <w:b/>
          <w:color w:val="417FDB" w:themeColor="accent3"/>
          <w:sz w:val="28"/>
          <w:szCs w:val="26"/>
        </w:rPr>
      </w:pPr>
      <w:r>
        <w:br w:type="page"/>
      </w:r>
    </w:p>
    <w:p w14:paraId="58D85917" w14:textId="3AE7CB32" w:rsidR="00596FCD" w:rsidRDefault="004214D2" w:rsidP="00596FCD">
      <w:pPr>
        <w:pStyle w:val="Heading2"/>
      </w:pPr>
      <w:bookmarkStart w:id="10" w:name="_Toc134009906"/>
      <w:r>
        <w:lastRenderedPageBreak/>
        <w:t>Transportorder</w:t>
      </w:r>
      <w:bookmarkEnd w:id="10"/>
    </w:p>
    <w:p w14:paraId="5B284AC0" w14:textId="2AE74064" w:rsidR="000C396C" w:rsidRDefault="00974B60" w:rsidP="008E0BA7">
      <w:r>
        <w:t>Door ABEI wordt e</w:t>
      </w:r>
      <w:r w:rsidR="000C396C">
        <w:t xml:space="preserve">en </w:t>
      </w:r>
      <w:r w:rsidR="004214D2">
        <w:t>transportorder</w:t>
      </w:r>
      <w:r w:rsidR="000C396C">
        <w:t xml:space="preserve"> aangemaakt nadat aan het volgende is voldaan;</w:t>
      </w:r>
    </w:p>
    <w:p w14:paraId="69CFF812" w14:textId="020B22A7" w:rsidR="00910F8F" w:rsidRDefault="00910F8F" w:rsidP="00910F8F">
      <w:pPr>
        <w:pStyle w:val="ListParagraph"/>
        <w:numPr>
          <w:ilvl w:val="0"/>
          <w:numId w:val="37"/>
        </w:numPr>
      </w:pPr>
      <w:r>
        <w:rPr>
          <w:noProof/>
        </w:rPr>
        <mc:AlternateContent>
          <mc:Choice Requires="wpc">
            <w:drawing>
              <wp:anchor distT="0" distB="0" distL="114300" distR="114300" simplePos="0" relativeHeight="251657216" behindDoc="0" locked="0" layoutInCell="1" allowOverlap="1" wp14:anchorId="6015947A" wp14:editId="720ED463">
                <wp:simplePos x="0" y="0"/>
                <wp:positionH relativeFrom="column">
                  <wp:posOffset>1657681</wp:posOffset>
                </wp:positionH>
                <wp:positionV relativeFrom="paragraph">
                  <wp:posOffset>254635</wp:posOffset>
                </wp:positionV>
                <wp:extent cx="578788" cy="882139"/>
                <wp:effectExtent l="0" t="0" r="12065" b="13335"/>
                <wp:wrapNone/>
                <wp:docPr id="6" name="Papier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22225">
                          <a:solidFill>
                            <a:srgbClr val="FF0000"/>
                          </a:solidFill>
                        </a:ln>
                      </wpc:whole>
                    </wpc:wpc>
                  </a:graphicData>
                </a:graphic>
                <wp14:sizeRelH relativeFrom="margin">
                  <wp14:pctWidth>0</wp14:pctWidth>
                </wp14:sizeRelH>
                <wp14:sizeRelV relativeFrom="margin">
                  <wp14:pctHeight>0</wp14:pctHeight>
                </wp14:sizeRelV>
              </wp:anchor>
            </w:drawing>
          </mc:Choice>
          <mc:Fallback>
            <w:pict>
              <v:group w14:anchorId="1B8562B7" id="Papier 6" o:spid="_x0000_s1026" editas="canvas" style="position:absolute;margin-left:130.55pt;margin-top:20.05pt;width:45.55pt;height:69.45pt;z-index:251657216;mso-width-relative:margin;mso-height-relative:margin" coordsize="5784,8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">
                <v:shape id="_x0000_s1027" type="#_x0000_t75" style="position:absolute;width:5784;height:8820;visibility:visible;mso-wrap-style:square" stroked="t" strokecolor="red" strokeweight="1.75pt">
                  <v:fill o:detectmouseclick="t"/>
                  <v:path o:connecttype="none"/>
                </v:shape>
              </v:group>
            </w:pict>
          </mc:Fallback>
        </mc:AlternateContent>
      </w:r>
      <w:r w:rsidR="000C396C">
        <w:t xml:space="preserve">De </w:t>
      </w:r>
      <w:r w:rsidR="002810C5">
        <w:t>initiële</w:t>
      </w:r>
      <w:r w:rsidR="000C396C">
        <w:t xml:space="preserve"> </w:t>
      </w:r>
      <w:r w:rsidR="00AC0AFF">
        <w:t>PO</w:t>
      </w:r>
      <w:r w:rsidR="000C396C">
        <w:t xml:space="preserve"> </w:t>
      </w:r>
      <w:r w:rsidR="002810C5">
        <w:t>is ontvangen in magazijn 99</w:t>
      </w:r>
      <w:r>
        <w:br/>
      </w:r>
      <w:r>
        <w:br/>
        <w:t xml:space="preserve">  </w:t>
      </w:r>
      <w:r w:rsidRPr="00910F8F">
        <w:rPr>
          <w:noProof/>
        </w:rPr>
        <w:drawing>
          <wp:inline distT="0" distB="0" distL="0" distR="0" wp14:anchorId="72F4D5E8" wp14:editId="7181A351">
            <wp:extent cx="1684166" cy="723963"/>
            <wp:effectExtent l="0" t="0" r="0" b="0"/>
            <wp:docPr id="5" name="Afbeelding 5"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diagram&#10;&#10;Automatisch gegenereerde beschrijving"/>
                    <pic:cNvPicPr/>
                  </pic:nvPicPr>
                  <pic:blipFill>
                    <a:blip r:embed="rId11"/>
                    <a:stretch>
                      <a:fillRect/>
                    </a:stretch>
                  </pic:blipFill>
                  <pic:spPr>
                    <a:xfrm>
                      <a:off x="0" y="0"/>
                      <a:ext cx="1684166" cy="723963"/>
                    </a:xfrm>
                    <a:prstGeom prst="rect">
                      <a:avLst/>
                    </a:prstGeom>
                  </pic:spPr>
                </pic:pic>
              </a:graphicData>
            </a:graphic>
          </wp:inline>
        </w:drawing>
      </w:r>
      <w:r>
        <w:br/>
      </w:r>
    </w:p>
    <w:p w14:paraId="03BB8528" w14:textId="35E23296" w:rsidR="002810C5" w:rsidRDefault="002810C5" w:rsidP="005526BC">
      <w:pPr>
        <w:pStyle w:val="ListParagraph"/>
        <w:numPr>
          <w:ilvl w:val="0"/>
          <w:numId w:val="37"/>
        </w:numPr>
      </w:pPr>
      <w:r>
        <w:t>De</w:t>
      </w:r>
      <w:r w:rsidR="00AC0AFF">
        <w:t xml:space="preserve"> initiële</w:t>
      </w:r>
      <w:r>
        <w:t xml:space="preserve"> </w:t>
      </w:r>
      <w:r w:rsidR="00AC0AFF">
        <w:t>PO</w:t>
      </w:r>
      <w:r>
        <w:t xml:space="preserve"> is </w:t>
      </w:r>
      <w:r w:rsidRPr="00910F8F">
        <w:rPr>
          <w:b/>
          <w:bCs/>
          <w:u w:val="single"/>
        </w:rPr>
        <w:t>niet</w:t>
      </w:r>
      <w:r>
        <w:t xml:space="preserve"> afgehandeld</w:t>
      </w:r>
    </w:p>
    <w:p w14:paraId="329D4E8C" w14:textId="77777777" w:rsidR="002810C5" w:rsidRDefault="002810C5" w:rsidP="002810C5"/>
    <w:p w14:paraId="1AC8BD6F" w14:textId="77777777" w:rsidR="00BD0A41" w:rsidRDefault="00BD0A41" w:rsidP="002810C5"/>
    <w:p w14:paraId="2912A701" w14:textId="142EBBF2" w:rsidR="003A2076" w:rsidRDefault="00CD1225" w:rsidP="008E0BA7">
      <w:r>
        <w:t xml:space="preserve">Er zal </w:t>
      </w:r>
      <w:r w:rsidR="00596FCD">
        <w:t xml:space="preserve">na ontvangst van de </w:t>
      </w:r>
      <w:r w:rsidR="0012506A">
        <w:t>initiële</w:t>
      </w:r>
      <w:r w:rsidR="00596FCD">
        <w:t xml:space="preserve"> </w:t>
      </w:r>
      <w:r w:rsidR="00AC0AFF">
        <w:t>PO</w:t>
      </w:r>
      <w:r w:rsidR="00596FCD">
        <w:t xml:space="preserve"> in magazijn 99</w:t>
      </w:r>
      <w:r w:rsidR="00FB0D25">
        <w:t xml:space="preserve"> door ABEI</w:t>
      </w:r>
      <w:r w:rsidR="00596FCD">
        <w:t xml:space="preserve"> </w:t>
      </w:r>
      <w:r>
        <w:t xml:space="preserve">een </w:t>
      </w:r>
      <w:r w:rsidR="00690F06">
        <w:t xml:space="preserve">transportorder </w:t>
      </w:r>
      <w:r>
        <w:t xml:space="preserve">aangemaakt worden op </w:t>
      </w:r>
      <w:r w:rsidR="00607B4C">
        <w:t xml:space="preserve">de </w:t>
      </w:r>
      <w:r>
        <w:t>crediteur</w:t>
      </w:r>
      <w:r w:rsidR="00607B4C">
        <w:t xml:space="preserve"> die correspondeert met de leveringswijze van</w:t>
      </w:r>
      <w:r w:rsidR="00FB0D25">
        <w:t xml:space="preserve"> de </w:t>
      </w:r>
      <w:proofErr w:type="spellStart"/>
      <w:r w:rsidR="00FB0D25">
        <w:t>initiele</w:t>
      </w:r>
      <w:proofErr w:type="spellEnd"/>
      <w:r w:rsidR="00FB0D25">
        <w:t xml:space="preserve"> PO (DHL, Fedex of </w:t>
      </w:r>
      <w:proofErr w:type="spellStart"/>
      <w:r w:rsidR="00FB0D25">
        <w:t>Rotra</w:t>
      </w:r>
      <w:proofErr w:type="spellEnd"/>
      <w:r w:rsidR="00FB0D25">
        <w:t>)</w:t>
      </w:r>
      <w:r>
        <w:t xml:space="preserve">, op ontvangstmagazijn </w:t>
      </w:r>
      <w:r w:rsidR="001B59A7">
        <w:t>0</w:t>
      </w:r>
      <w:r>
        <w:t>3.</w:t>
      </w:r>
      <w:r w:rsidR="009C1C3E">
        <w:t xml:space="preserve"> </w:t>
      </w:r>
      <w:r w:rsidR="00746CFC">
        <w:t xml:space="preserve">Er wordt hierbij aangenomen dat alle </w:t>
      </w:r>
      <w:r w:rsidR="00AC0AFF">
        <w:t>PO’</w:t>
      </w:r>
      <w:r w:rsidR="00746CFC">
        <w:t>s t.b.v. magazijn 99,</w:t>
      </w:r>
      <w:r w:rsidR="002428A0">
        <w:t xml:space="preserve"> een bijbehorende transportorder krijgen</w:t>
      </w:r>
      <w:r w:rsidR="00814DFA">
        <w:t>, mits deze voldoen aan de genoemde leveringswijze</w:t>
      </w:r>
      <w:r w:rsidR="002428A0">
        <w:t>.</w:t>
      </w:r>
      <w:r w:rsidR="00746CFC">
        <w:t xml:space="preserve"> </w:t>
      </w:r>
    </w:p>
    <w:p w14:paraId="1957D289" w14:textId="5013B3A4" w:rsidR="007300FC" w:rsidRDefault="00A97B6F" w:rsidP="008E0BA7">
      <w:r>
        <w:t xml:space="preserve">Op de </w:t>
      </w:r>
      <w:r w:rsidR="00690F06">
        <w:t xml:space="preserve">transportorder </w:t>
      </w:r>
      <w:r>
        <w:t xml:space="preserve">worden álle </w:t>
      </w:r>
      <w:r w:rsidR="00AC0AFF">
        <w:t>order</w:t>
      </w:r>
      <w:r>
        <w:t xml:space="preserve">regels uit de </w:t>
      </w:r>
      <w:r w:rsidR="00690F06">
        <w:t>initiële</w:t>
      </w:r>
      <w:r>
        <w:t xml:space="preserve"> </w:t>
      </w:r>
      <w:r w:rsidR="00AC0AFF">
        <w:t>PO</w:t>
      </w:r>
      <w:r w:rsidR="004A53BC">
        <w:t xml:space="preserve"> </w:t>
      </w:r>
      <w:r>
        <w:t>opgenomen</w:t>
      </w:r>
      <w:r w:rsidR="002428A0">
        <w:t xml:space="preserve"> met een bedrag van € 0,-</w:t>
      </w:r>
      <w:r>
        <w:t xml:space="preserve">. </w:t>
      </w:r>
    </w:p>
    <w:p w14:paraId="683F839B" w14:textId="4F5D2453" w:rsidR="004F20B0" w:rsidRDefault="004F20B0" w:rsidP="00DA2FC4">
      <w:r>
        <w:t xml:space="preserve">De leverdatum op de transportorder wordt opgehoogd met het aantal dagen dat is vastgelegd op een extra veld van </w:t>
      </w:r>
      <w:r w:rsidR="005A49C7">
        <w:t xml:space="preserve">de crediteur uit de </w:t>
      </w:r>
      <w:r w:rsidR="00754C21">
        <w:t>initiële</w:t>
      </w:r>
      <w:r w:rsidR="005A49C7">
        <w:t xml:space="preserve"> PO (</w:t>
      </w:r>
      <w:r w:rsidR="00754C21">
        <w:t>cicmpy.numberfield2</w:t>
      </w:r>
      <w:r w:rsidR="005A49C7">
        <w:t>)</w:t>
      </w:r>
      <w:r w:rsidR="00754C21">
        <w:t>.</w:t>
      </w:r>
    </w:p>
    <w:p w14:paraId="75414EBF" w14:textId="53CDD283" w:rsidR="00D019C8" w:rsidRDefault="0021471F" w:rsidP="00DA2FC4">
      <w:r>
        <w:t xml:space="preserve">Wanneer deze leverdatum </w:t>
      </w:r>
      <w:r w:rsidR="00543D82">
        <w:t xml:space="preserve">nog zou wijzigen, wordt dit gewijzigd in </w:t>
      </w:r>
      <w:r w:rsidR="00754C21">
        <w:t xml:space="preserve">Yellowstar </w:t>
      </w:r>
      <w:r w:rsidR="00BD0A41">
        <w:t>en bijgewerkt naar Exact Globe middels een andere taak</w:t>
      </w:r>
      <w:r w:rsidR="00020299">
        <w:t xml:space="preserve"> welke buiten scope van dit FO valt</w:t>
      </w:r>
      <w:r w:rsidR="00BD0A41">
        <w:t>.</w:t>
      </w:r>
    </w:p>
    <w:p w14:paraId="5697593B" w14:textId="77777777" w:rsidR="00885BE3" w:rsidRDefault="00885BE3" w:rsidP="00DA2FC4"/>
    <w:p w14:paraId="4F861987" w14:textId="50B82709" w:rsidR="00885BE3" w:rsidRDefault="00507E0E" w:rsidP="00885BE3">
      <w:r w:rsidRPr="00507E0E">
        <w:rPr>
          <w:noProof/>
        </w:rPr>
        <w:drawing>
          <wp:inline distT="0" distB="0" distL="0" distR="0" wp14:anchorId="43BE5C16" wp14:editId="452B7056">
            <wp:extent cx="5759450" cy="3572510"/>
            <wp:effectExtent l="0" t="0" r="0" b="889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2"/>
                    <a:stretch>
                      <a:fillRect/>
                    </a:stretch>
                  </pic:blipFill>
                  <pic:spPr>
                    <a:xfrm>
                      <a:off x="0" y="0"/>
                      <a:ext cx="5759450" cy="3572510"/>
                    </a:xfrm>
                    <a:prstGeom prst="rect">
                      <a:avLst/>
                    </a:prstGeom>
                  </pic:spPr>
                </pic:pic>
              </a:graphicData>
            </a:graphic>
          </wp:inline>
        </w:drawing>
      </w:r>
    </w:p>
    <w:p w14:paraId="6432E9C8" w14:textId="3CD3E828" w:rsidR="00C30463" w:rsidRDefault="00885BE3" w:rsidP="00885BE3">
      <w:pPr>
        <w:jc w:val="center"/>
        <w:rPr>
          <w:i/>
          <w:iCs/>
          <w:sz w:val="16"/>
          <w:szCs w:val="16"/>
        </w:rPr>
      </w:pPr>
      <w:r w:rsidRPr="005B5E1D">
        <w:rPr>
          <w:i/>
          <w:iCs/>
          <w:sz w:val="16"/>
          <w:szCs w:val="16"/>
        </w:rPr>
        <w:t xml:space="preserve">Voorbeeld van een </w:t>
      </w:r>
      <w:r>
        <w:rPr>
          <w:i/>
          <w:iCs/>
          <w:sz w:val="16"/>
          <w:szCs w:val="16"/>
        </w:rPr>
        <w:t>transportorder</w:t>
      </w:r>
      <w:r w:rsidRPr="005B5E1D">
        <w:rPr>
          <w:i/>
          <w:iCs/>
          <w:sz w:val="16"/>
          <w:szCs w:val="16"/>
        </w:rPr>
        <w:t xml:space="preserve"> op magazijn </w:t>
      </w:r>
      <w:r>
        <w:rPr>
          <w:i/>
          <w:iCs/>
          <w:sz w:val="16"/>
          <w:szCs w:val="16"/>
        </w:rPr>
        <w:t>03</w:t>
      </w:r>
      <w:r w:rsidR="006429E3">
        <w:rPr>
          <w:i/>
          <w:iCs/>
          <w:sz w:val="16"/>
          <w:szCs w:val="16"/>
        </w:rPr>
        <w:t xml:space="preserve"> op crediteur DHL Express</w:t>
      </w:r>
    </w:p>
    <w:p w14:paraId="25F9067B" w14:textId="1EA1F8F8" w:rsidR="00885BE3" w:rsidRPr="00885BE3" w:rsidRDefault="00C30463" w:rsidP="00885BE3">
      <w:pPr>
        <w:jc w:val="center"/>
        <w:rPr>
          <w:i/>
          <w:iCs/>
          <w:sz w:val="16"/>
          <w:szCs w:val="16"/>
        </w:rPr>
      </w:pPr>
      <w:r w:rsidRPr="00865B24">
        <w:rPr>
          <w:i/>
          <w:iCs/>
          <w:color w:val="808080" w:themeColor="background1" w:themeShade="80"/>
          <w:sz w:val="16"/>
          <w:szCs w:val="16"/>
        </w:rPr>
        <w:t xml:space="preserve">De ontvangst van de </w:t>
      </w:r>
      <w:r w:rsidR="00865B24" w:rsidRPr="00865B24">
        <w:rPr>
          <w:i/>
          <w:iCs/>
          <w:color w:val="808080" w:themeColor="background1" w:themeShade="80"/>
          <w:sz w:val="16"/>
          <w:szCs w:val="16"/>
        </w:rPr>
        <w:t>initiële</w:t>
      </w:r>
      <w:r w:rsidRPr="00865B24">
        <w:rPr>
          <w:i/>
          <w:iCs/>
          <w:color w:val="808080" w:themeColor="background1" w:themeShade="80"/>
          <w:sz w:val="16"/>
          <w:szCs w:val="16"/>
        </w:rPr>
        <w:t xml:space="preserve"> </w:t>
      </w:r>
      <w:r w:rsidR="00AC0AFF">
        <w:rPr>
          <w:i/>
          <w:iCs/>
          <w:color w:val="808080" w:themeColor="background1" w:themeShade="80"/>
          <w:sz w:val="16"/>
          <w:szCs w:val="16"/>
        </w:rPr>
        <w:t>PO</w:t>
      </w:r>
      <w:r w:rsidRPr="00865B24">
        <w:rPr>
          <w:i/>
          <w:iCs/>
          <w:color w:val="808080" w:themeColor="background1" w:themeShade="80"/>
          <w:sz w:val="16"/>
          <w:szCs w:val="16"/>
        </w:rPr>
        <w:t xml:space="preserve"> was 01</w:t>
      </w:r>
      <w:r w:rsidR="001840D5" w:rsidRPr="00865B24">
        <w:rPr>
          <w:i/>
          <w:iCs/>
          <w:color w:val="808080" w:themeColor="background1" w:themeShade="80"/>
          <w:sz w:val="16"/>
          <w:szCs w:val="16"/>
        </w:rPr>
        <w:t xml:space="preserve">-05-2023, hierdoor is de verwachtte </w:t>
      </w:r>
      <w:r w:rsidR="00865B24" w:rsidRPr="00865B24">
        <w:rPr>
          <w:i/>
          <w:iCs/>
          <w:color w:val="808080" w:themeColor="background1" w:themeShade="80"/>
          <w:sz w:val="16"/>
          <w:szCs w:val="16"/>
        </w:rPr>
        <w:t>l</w:t>
      </w:r>
      <w:r w:rsidR="001840D5" w:rsidRPr="00865B24">
        <w:rPr>
          <w:i/>
          <w:iCs/>
          <w:color w:val="808080" w:themeColor="background1" w:themeShade="80"/>
          <w:sz w:val="16"/>
          <w:szCs w:val="16"/>
        </w:rPr>
        <w:t>everdatum voor de transportorder drie weken later, nl. op 21-05-2023.</w:t>
      </w:r>
      <w:r w:rsidR="00865B24" w:rsidRPr="00865B24">
        <w:rPr>
          <w:i/>
          <w:iCs/>
          <w:color w:val="808080" w:themeColor="background1" w:themeShade="80"/>
          <w:sz w:val="16"/>
          <w:szCs w:val="16"/>
        </w:rPr>
        <w:t xml:space="preserve"> Wanneer deze verder nog wijzigt, zal dit worden bijgewerkt door </w:t>
      </w:r>
      <w:r w:rsidR="009D2692" w:rsidRPr="00865B24">
        <w:rPr>
          <w:i/>
          <w:iCs/>
          <w:color w:val="808080" w:themeColor="background1" w:themeShade="80"/>
          <w:sz w:val="16"/>
          <w:szCs w:val="16"/>
        </w:rPr>
        <w:t>Yellowstar</w:t>
      </w:r>
      <w:r w:rsidR="00865B24" w:rsidRPr="00865B24">
        <w:rPr>
          <w:i/>
          <w:iCs/>
          <w:color w:val="808080" w:themeColor="background1" w:themeShade="80"/>
          <w:sz w:val="16"/>
          <w:szCs w:val="16"/>
        </w:rPr>
        <w:t>.</w:t>
      </w:r>
      <w:r w:rsidR="00885BE3">
        <w:rPr>
          <w:i/>
          <w:iCs/>
          <w:sz w:val="16"/>
          <w:szCs w:val="16"/>
        </w:rPr>
        <w:br/>
      </w:r>
    </w:p>
    <w:p w14:paraId="2CFE5D58" w14:textId="771CB2DB" w:rsidR="00333E3E" w:rsidRDefault="00333E3E" w:rsidP="00333E3E">
      <w:r>
        <w:lastRenderedPageBreak/>
        <w:t xml:space="preserve">Op deze </w:t>
      </w:r>
      <w:r w:rsidR="00690F06">
        <w:t xml:space="preserve">transportorder </w:t>
      </w:r>
      <w:r>
        <w:t xml:space="preserve">zal </w:t>
      </w:r>
      <w:r w:rsidR="00F6103B">
        <w:t xml:space="preserve">per orderregel </w:t>
      </w:r>
      <w:r>
        <w:t xml:space="preserve">een referentie moeten komen naar de </w:t>
      </w:r>
      <w:r w:rsidR="00F6103B">
        <w:t xml:space="preserve">orderregel-ID van de </w:t>
      </w:r>
      <w:r w:rsidR="00690F06">
        <w:t>initiële</w:t>
      </w:r>
      <w:r>
        <w:t xml:space="preserve"> </w:t>
      </w:r>
      <w:r w:rsidR="00AC0AFF">
        <w:t>PO</w:t>
      </w:r>
      <w:r>
        <w:t xml:space="preserve">, waar deze een vervolg op zal zijn. Dit kunnen we wegschrijven op een </w:t>
      </w:r>
      <w:r w:rsidR="0065356E">
        <w:t>additioneel</w:t>
      </w:r>
      <w:r>
        <w:t xml:space="preserve"> veld op de order</w:t>
      </w:r>
      <w:r w:rsidR="0065356E">
        <w:t>regel</w:t>
      </w:r>
      <w:r>
        <w:t xml:space="preserve"> (</w:t>
      </w:r>
      <w:r w:rsidR="0065356E">
        <w:t>orsrg.Field</w:t>
      </w:r>
      <w:r w:rsidR="00F6103B">
        <w:t>02</w:t>
      </w:r>
      <w:r>
        <w:t>).</w:t>
      </w:r>
    </w:p>
    <w:p w14:paraId="3BD4EF34" w14:textId="2C7E9931" w:rsidR="00333E3E" w:rsidRDefault="00333E3E" w:rsidP="00333E3E">
      <w:r>
        <w:t xml:space="preserve">Wanneer </w:t>
      </w:r>
      <w:r w:rsidR="00D019C8">
        <w:t xml:space="preserve">de </w:t>
      </w:r>
      <w:r w:rsidR="004214D2">
        <w:t>transportorder</w:t>
      </w:r>
      <w:r w:rsidR="001C2860">
        <w:t xml:space="preserve"> aangemaakt wordt, is aanbevolen om hier een selectiecode aan te koppelen om deze zogenoemde “transportorders” goed te kunnen filteren</w:t>
      </w:r>
      <w:r w:rsidR="001D3E33">
        <w:t>.</w:t>
      </w:r>
    </w:p>
    <w:p w14:paraId="4C14965E" w14:textId="5F187957" w:rsidR="004575C2" w:rsidRDefault="001D3E33" w:rsidP="00333E3E">
      <w:r>
        <w:t xml:space="preserve">Op de omschrijving van de </w:t>
      </w:r>
      <w:r w:rsidR="00944738">
        <w:t>transportorder</w:t>
      </w:r>
      <w:r>
        <w:t xml:space="preserve"> kan de naam van de originele leverancier komen, zodat dit herkenbaar blijft.</w:t>
      </w:r>
      <w:r w:rsidR="00944738">
        <w:t xml:space="preserve"> </w:t>
      </w:r>
      <w:r w:rsidR="004575C2">
        <w:t xml:space="preserve">De </w:t>
      </w:r>
      <w:r w:rsidR="004214D2">
        <w:t>transportorder</w:t>
      </w:r>
      <w:r w:rsidR="004575C2">
        <w:t xml:space="preserve"> behoeft geen </w:t>
      </w:r>
      <w:r w:rsidR="00944738">
        <w:t>aparte</w:t>
      </w:r>
      <w:r w:rsidR="00913E4A">
        <w:t xml:space="preserve"> </w:t>
      </w:r>
      <w:r w:rsidR="004575C2">
        <w:t>fiattering</w:t>
      </w:r>
      <w:r w:rsidR="00913E4A">
        <w:t xml:space="preserve">, </w:t>
      </w:r>
      <w:r w:rsidR="004575C2">
        <w:t>verrichting</w:t>
      </w:r>
      <w:r w:rsidR="00913E4A">
        <w:t xml:space="preserve"> of bevestiging</w:t>
      </w:r>
      <w:r w:rsidR="004575C2">
        <w:t>, dit mag direct worden gedaan na aanmaken van de order.</w:t>
      </w:r>
    </w:p>
    <w:p w14:paraId="5013E208" w14:textId="77777777" w:rsidR="00F050FC" w:rsidRDefault="00F050FC" w:rsidP="00333E3E"/>
    <w:p w14:paraId="2F9C4968" w14:textId="13330C57" w:rsidR="00F050FC" w:rsidRPr="00A35026" w:rsidRDefault="00D43AFB" w:rsidP="00A35026">
      <w:pPr>
        <w:jc w:val="center"/>
        <w:rPr>
          <w:i/>
          <w:iCs/>
          <w:sz w:val="16"/>
          <w:szCs w:val="16"/>
        </w:rPr>
      </w:pPr>
      <w:r w:rsidRPr="00D43AFB">
        <w:rPr>
          <w:i/>
          <w:iCs/>
          <w:noProof/>
          <w:sz w:val="16"/>
          <w:szCs w:val="16"/>
        </w:rPr>
        <w:drawing>
          <wp:inline distT="0" distB="0" distL="0" distR="0" wp14:anchorId="286D1F01" wp14:editId="373FB1FE">
            <wp:extent cx="5759450" cy="1845310"/>
            <wp:effectExtent l="0" t="0" r="0" b="2540"/>
            <wp:docPr id="7" name="Afbeelding 7"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afel&#10;&#10;Automatisch gegenereerde beschrijving"/>
                    <pic:cNvPicPr/>
                  </pic:nvPicPr>
                  <pic:blipFill>
                    <a:blip r:embed="rId13"/>
                    <a:stretch>
                      <a:fillRect/>
                    </a:stretch>
                  </pic:blipFill>
                  <pic:spPr>
                    <a:xfrm>
                      <a:off x="0" y="0"/>
                      <a:ext cx="5759450" cy="1845310"/>
                    </a:xfrm>
                    <a:prstGeom prst="rect">
                      <a:avLst/>
                    </a:prstGeom>
                  </pic:spPr>
                </pic:pic>
              </a:graphicData>
            </a:graphic>
          </wp:inline>
        </w:drawing>
      </w:r>
    </w:p>
    <w:p w14:paraId="1C2E25BD" w14:textId="16280557" w:rsidR="00F050FC" w:rsidRDefault="00A35026" w:rsidP="00A35026">
      <w:pPr>
        <w:jc w:val="center"/>
        <w:rPr>
          <w:i/>
          <w:iCs/>
          <w:sz w:val="16"/>
          <w:szCs w:val="16"/>
        </w:rPr>
      </w:pPr>
      <w:r w:rsidRPr="00A35026">
        <w:rPr>
          <w:i/>
          <w:iCs/>
          <w:sz w:val="16"/>
          <w:szCs w:val="16"/>
        </w:rPr>
        <w:t xml:space="preserve">De </w:t>
      </w:r>
      <w:r w:rsidR="004214D2">
        <w:rPr>
          <w:i/>
          <w:iCs/>
          <w:sz w:val="16"/>
          <w:szCs w:val="16"/>
        </w:rPr>
        <w:t>transportorder</w:t>
      </w:r>
      <w:r w:rsidRPr="00A35026">
        <w:rPr>
          <w:i/>
          <w:iCs/>
          <w:sz w:val="16"/>
          <w:szCs w:val="16"/>
        </w:rPr>
        <w:t xml:space="preserve"> wordt aangemaakt o.b.v. de </w:t>
      </w:r>
      <w:r w:rsidR="00035FA4">
        <w:rPr>
          <w:i/>
          <w:iCs/>
          <w:sz w:val="16"/>
          <w:szCs w:val="16"/>
        </w:rPr>
        <w:t>initiële</w:t>
      </w:r>
      <w:r w:rsidRPr="00A35026">
        <w:rPr>
          <w:i/>
          <w:iCs/>
          <w:sz w:val="16"/>
          <w:szCs w:val="16"/>
        </w:rPr>
        <w:t xml:space="preserve"> </w:t>
      </w:r>
      <w:r w:rsidR="00AC0AFF">
        <w:rPr>
          <w:i/>
          <w:iCs/>
          <w:sz w:val="16"/>
          <w:szCs w:val="16"/>
        </w:rPr>
        <w:t>PO</w:t>
      </w:r>
      <w:r w:rsidRPr="00A35026">
        <w:rPr>
          <w:i/>
          <w:iCs/>
          <w:sz w:val="16"/>
          <w:szCs w:val="16"/>
        </w:rPr>
        <w:t xml:space="preserve"> in magazijn 99</w:t>
      </w:r>
    </w:p>
    <w:p w14:paraId="0CAAC077" w14:textId="77777777" w:rsidR="00DA2FC4" w:rsidRDefault="00DA2FC4" w:rsidP="00DA2FC4"/>
    <w:p w14:paraId="0DA65B38" w14:textId="7066BAE1" w:rsidR="00DA2FC4" w:rsidRDefault="00DA2FC4" w:rsidP="00DA2FC4">
      <w:r>
        <w:t xml:space="preserve">Op de </w:t>
      </w:r>
      <w:r w:rsidR="00690F06">
        <w:t>initiële</w:t>
      </w:r>
      <w:r>
        <w:t xml:space="preserve"> </w:t>
      </w:r>
      <w:r w:rsidR="00AC0AFF">
        <w:t>PO</w:t>
      </w:r>
      <w:r w:rsidR="004A53BC">
        <w:t xml:space="preserve"> </w:t>
      </w:r>
      <w:r>
        <w:t xml:space="preserve">zal een referentie moeten komen naar de </w:t>
      </w:r>
      <w:r w:rsidR="00690F06">
        <w:t>transportorder</w:t>
      </w:r>
      <w:r>
        <w:t>, zodat deze herleidbaar is. Dit kunnen we wegschrijven op een extra veld op de orderkop (orkrg.freefield1).</w:t>
      </w:r>
    </w:p>
    <w:p w14:paraId="7438F92D" w14:textId="77777777" w:rsidR="00A35026" w:rsidRDefault="00A35026" w:rsidP="00DA2FC4">
      <w:pPr>
        <w:rPr>
          <w:i/>
          <w:iCs/>
          <w:sz w:val="16"/>
          <w:szCs w:val="16"/>
        </w:rPr>
      </w:pPr>
    </w:p>
    <w:p w14:paraId="72BCEBE3" w14:textId="5367F520" w:rsidR="00A35026" w:rsidRDefault="00854855" w:rsidP="00A35026">
      <w:pPr>
        <w:jc w:val="center"/>
        <w:rPr>
          <w:i/>
          <w:iCs/>
          <w:sz w:val="16"/>
          <w:szCs w:val="16"/>
        </w:rPr>
      </w:pPr>
      <w:r w:rsidRPr="00854855">
        <w:rPr>
          <w:i/>
          <w:iCs/>
          <w:noProof/>
          <w:sz w:val="16"/>
          <w:szCs w:val="16"/>
        </w:rPr>
        <w:drawing>
          <wp:inline distT="0" distB="0" distL="0" distR="0" wp14:anchorId="5633BF44" wp14:editId="0CCF8DFE">
            <wp:extent cx="5759450" cy="412750"/>
            <wp:effectExtent l="0" t="0" r="0" b="6350"/>
            <wp:docPr id="8" name="Afbeelding 8"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afel&#10;&#10;Automatisch gegenereerde beschrijving"/>
                    <pic:cNvPicPr/>
                  </pic:nvPicPr>
                  <pic:blipFill>
                    <a:blip r:embed="rId14"/>
                    <a:stretch>
                      <a:fillRect/>
                    </a:stretch>
                  </pic:blipFill>
                  <pic:spPr>
                    <a:xfrm>
                      <a:off x="0" y="0"/>
                      <a:ext cx="5759450" cy="412750"/>
                    </a:xfrm>
                    <a:prstGeom prst="rect">
                      <a:avLst/>
                    </a:prstGeom>
                  </pic:spPr>
                </pic:pic>
              </a:graphicData>
            </a:graphic>
          </wp:inline>
        </w:drawing>
      </w:r>
    </w:p>
    <w:p w14:paraId="259B24D0" w14:textId="60088BC3" w:rsidR="00A16B0F" w:rsidRPr="00A35026" w:rsidRDefault="00A16B0F" w:rsidP="00A35026">
      <w:pPr>
        <w:jc w:val="center"/>
        <w:rPr>
          <w:i/>
          <w:iCs/>
          <w:sz w:val="16"/>
          <w:szCs w:val="16"/>
        </w:rPr>
      </w:pPr>
      <w:r>
        <w:rPr>
          <w:i/>
          <w:iCs/>
          <w:sz w:val="16"/>
          <w:szCs w:val="16"/>
        </w:rPr>
        <w:t xml:space="preserve">Op de </w:t>
      </w:r>
      <w:r w:rsidR="00035FA4">
        <w:rPr>
          <w:i/>
          <w:iCs/>
          <w:sz w:val="16"/>
          <w:szCs w:val="16"/>
        </w:rPr>
        <w:t>initiële</w:t>
      </w:r>
      <w:r>
        <w:rPr>
          <w:i/>
          <w:iCs/>
          <w:sz w:val="16"/>
          <w:szCs w:val="16"/>
        </w:rPr>
        <w:t xml:space="preserve"> </w:t>
      </w:r>
      <w:r w:rsidR="00AC0AFF">
        <w:rPr>
          <w:i/>
          <w:iCs/>
          <w:sz w:val="16"/>
          <w:szCs w:val="16"/>
        </w:rPr>
        <w:t>PO</w:t>
      </w:r>
      <w:r>
        <w:rPr>
          <w:i/>
          <w:iCs/>
          <w:sz w:val="16"/>
          <w:szCs w:val="16"/>
        </w:rPr>
        <w:t xml:space="preserve"> word</w:t>
      </w:r>
      <w:r w:rsidR="00854855">
        <w:rPr>
          <w:i/>
          <w:iCs/>
          <w:sz w:val="16"/>
          <w:szCs w:val="16"/>
        </w:rPr>
        <w:t>en</w:t>
      </w:r>
      <w:r>
        <w:rPr>
          <w:i/>
          <w:iCs/>
          <w:sz w:val="16"/>
          <w:szCs w:val="16"/>
        </w:rPr>
        <w:t xml:space="preserve"> </w:t>
      </w:r>
      <w:r w:rsidR="00854855">
        <w:rPr>
          <w:i/>
          <w:iCs/>
          <w:sz w:val="16"/>
          <w:szCs w:val="16"/>
        </w:rPr>
        <w:t>de</w:t>
      </w:r>
      <w:r>
        <w:rPr>
          <w:i/>
          <w:iCs/>
          <w:sz w:val="16"/>
          <w:szCs w:val="16"/>
        </w:rPr>
        <w:t xml:space="preserve"> </w:t>
      </w:r>
      <w:proofErr w:type="spellStart"/>
      <w:r w:rsidR="00854855">
        <w:rPr>
          <w:i/>
          <w:iCs/>
          <w:sz w:val="16"/>
          <w:szCs w:val="16"/>
        </w:rPr>
        <w:t>orderLineID’s</w:t>
      </w:r>
      <w:proofErr w:type="spellEnd"/>
      <w:r>
        <w:rPr>
          <w:i/>
          <w:iCs/>
          <w:sz w:val="16"/>
          <w:szCs w:val="16"/>
        </w:rPr>
        <w:t xml:space="preserve"> van de </w:t>
      </w:r>
      <w:r w:rsidR="004214D2">
        <w:rPr>
          <w:i/>
          <w:iCs/>
          <w:sz w:val="16"/>
          <w:szCs w:val="16"/>
        </w:rPr>
        <w:t>transportorder</w:t>
      </w:r>
      <w:r>
        <w:rPr>
          <w:i/>
          <w:iCs/>
          <w:sz w:val="16"/>
          <w:szCs w:val="16"/>
        </w:rPr>
        <w:t xml:space="preserve"> weggeschreven op een </w:t>
      </w:r>
      <w:r w:rsidR="00854855">
        <w:rPr>
          <w:i/>
          <w:iCs/>
          <w:sz w:val="16"/>
          <w:szCs w:val="16"/>
        </w:rPr>
        <w:t>additioneel</w:t>
      </w:r>
      <w:r>
        <w:rPr>
          <w:i/>
          <w:iCs/>
          <w:sz w:val="16"/>
          <w:szCs w:val="16"/>
        </w:rPr>
        <w:t xml:space="preserve"> veld</w:t>
      </w:r>
    </w:p>
    <w:p w14:paraId="3162A844" w14:textId="639E6EF7" w:rsidR="001D3E33" w:rsidRDefault="00C63321" w:rsidP="00333E3E">
      <w:r>
        <w:tab/>
      </w:r>
      <w:r>
        <w:tab/>
      </w:r>
    </w:p>
    <w:p w14:paraId="6B3B063E" w14:textId="77777777" w:rsidR="00854855" w:rsidRDefault="00854855" w:rsidP="00333E3E"/>
    <w:p w14:paraId="08E19DD0" w14:textId="0509FCFC" w:rsidR="008B0507" w:rsidRDefault="006343EE" w:rsidP="00333E3E">
      <w:r>
        <w:t xml:space="preserve">Op de orderregels zijn de </w:t>
      </w:r>
      <w:r w:rsidR="00944738">
        <w:t>additionele velden als volgt aangemaakt;</w:t>
      </w:r>
      <w:r w:rsidR="00944738">
        <w:br/>
      </w:r>
      <w:r w:rsidR="00944738" w:rsidRPr="00944738">
        <w:rPr>
          <w:noProof/>
        </w:rPr>
        <w:drawing>
          <wp:inline distT="0" distB="0" distL="0" distR="0" wp14:anchorId="236C881E" wp14:editId="011CDFF6">
            <wp:extent cx="5759450" cy="1506220"/>
            <wp:effectExtent l="0" t="0" r="0" b="0"/>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5"/>
                    <a:stretch>
                      <a:fillRect/>
                    </a:stretch>
                  </pic:blipFill>
                  <pic:spPr>
                    <a:xfrm>
                      <a:off x="0" y="0"/>
                      <a:ext cx="5759450" cy="1506220"/>
                    </a:xfrm>
                    <a:prstGeom prst="rect">
                      <a:avLst/>
                    </a:prstGeom>
                  </pic:spPr>
                </pic:pic>
              </a:graphicData>
            </a:graphic>
          </wp:inline>
        </w:drawing>
      </w:r>
    </w:p>
    <w:p w14:paraId="619EF52A" w14:textId="77777777" w:rsidR="006343EE" w:rsidRDefault="006343EE" w:rsidP="00333E3E"/>
    <w:p w14:paraId="14DED6FF" w14:textId="77777777" w:rsidR="006343EE" w:rsidRDefault="006343EE" w:rsidP="00333E3E"/>
    <w:p w14:paraId="7DB323F4" w14:textId="77777777" w:rsidR="00854855" w:rsidRDefault="00854855" w:rsidP="00333E3E"/>
    <w:p w14:paraId="68C3C75A" w14:textId="77777777" w:rsidR="00854855" w:rsidRDefault="00854855" w:rsidP="00333E3E"/>
    <w:p w14:paraId="244651D8" w14:textId="77777777" w:rsidR="00854855" w:rsidRDefault="00854855" w:rsidP="00333E3E"/>
    <w:p w14:paraId="027A14AA" w14:textId="77777777" w:rsidR="00854855" w:rsidRDefault="00854855" w:rsidP="00333E3E"/>
    <w:p w14:paraId="1F43135D" w14:textId="77777777" w:rsidR="00854855" w:rsidRDefault="00854855" w:rsidP="00333E3E"/>
    <w:p w14:paraId="123F5A99" w14:textId="207763F9" w:rsidR="002537C0" w:rsidRDefault="002537C0" w:rsidP="00333E3E">
      <w:r>
        <w:lastRenderedPageBreak/>
        <w:t xml:space="preserve">In de lijst met </w:t>
      </w:r>
      <w:proofErr w:type="spellStart"/>
      <w:r w:rsidR="00AC0AFF">
        <w:t>PO</w:t>
      </w:r>
      <w:r>
        <w:t>s</w:t>
      </w:r>
      <w:proofErr w:type="spellEnd"/>
      <w:r>
        <w:t xml:space="preserve"> is een goed onderscheid te maken met de selectiecode en is inzichtelijk van welke leverancier d</w:t>
      </w:r>
      <w:r w:rsidR="00631D77">
        <w:t>e ontvangst zal komen.</w:t>
      </w:r>
    </w:p>
    <w:p w14:paraId="47866515" w14:textId="77777777" w:rsidR="00631D77" w:rsidRDefault="00631D77" w:rsidP="00333E3E"/>
    <w:p w14:paraId="34C9E404" w14:textId="29A200EC" w:rsidR="00AA73B3" w:rsidRDefault="008B0507" w:rsidP="00BD0A41">
      <w:pPr>
        <w:rPr>
          <w:rFonts w:asciiTheme="majorHAnsi" w:eastAsiaTheme="majorEastAsia" w:hAnsiTheme="majorHAnsi"/>
          <w:b/>
          <w:color w:val="417FDB" w:themeColor="accent3"/>
          <w:sz w:val="28"/>
          <w:szCs w:val="26"/>
        </w:rPr>
      </w:pPr>
      <w:r w:rsidRPr="008B0507">
        <w:rPr>
          <w:noProof/>
        </w:rPr>
        <w:drawing>
          <wp:inline distT="0" distB="0" distL="0" distR="0" wp14:anchorId="02D12218" wp14:editId="241CB6AC">
            <wp:extent cx="5759450" cy="272859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28595"/>
                    </a:xfrm>
                    <a:prstGeom prst="rect">
                      <a:avLst/>
                    </a:prstGeom>
                  </pic:spPr>
                </pic:pic>
              </a:graphicData>
            </a:graphic>
          </wp:inline>
        </w:drawing>
      </w:r>
      <w:r w:rsidR="00AA73B3">
        <w:br w:type="page"/>
      </w:r>
    </w:p>
    <w:p w14:paraId="16DA9DBC" w14:textId="6D10B3AD" w:rsidR="00C4264E" w:rsidRDefault="00C4264E" w:rsidP="00C4264E">
      <w:pPr>
        <w:pStyle w:val="Heading2"/>
      </w:pPr>
      <w:bookmarkStart w:id="11" w:name="_Toc134009907"/>
      <w:r>
        <w:lastRenderedPageBreak/>
        <w:t>Afboeken voorraad magazijn 99</w:t>
      </w:r>
      <w:bookmarkEnd w:id="11"/>
    </w:p>
    <w:p w14:paraId="0399BBE3" w14:textId="7601CD18" w:rsidR="00CD1225" w:rsidRDefault="00CD1225" w:rsidP="008E0BA7">
      <w:r>
        <w:t xml:space="preserve">Wanneer we de goederen fysiek ontvangen aan de hand van </w:t>
      </w:r>
      <w:r w:rsidR="003F50EA">
        <w:t>de</w:t>
      </w:r>
      <w:r>
        <w:t xml:space="preserve"> </w:t>
      </w:r>
      <w:r w:rsidR="003F50EA">
        <w:t>transportorder (TO)</w:t>
      </w:r>
      <w:r>
        <w:t>, worden deze nogmaals ontvangen en dus feitelijk dubbel op voorraad geboekt.</w:t>
      </w:r>
    </w:p>
    <w:p w14:paraId="4858D7CF" w14:textId="77777777" w:rsidR="00CD1225" w:rsidRDefault="00CD1225" w:rsidP="008E0BA7"/>
    <w:tbl>
      <w:tblPr>
        <w:tblStyle w:val="GridTable4-Accent2"/>
        <w:tblW w:w="0" w:type="auto"/>
        <w:tblLook w:val="04A0" w:firstRow="1" w:lastRow="0" w:firstColumn="1" w:lastColumn="0" w:noHBand="0" w:noVBand="1"/>
      </w:tblPr>
      <w:tblGrid>
        <w:gridCol w:w="4583"/>
        <w:gridCol w:w="914"/>
        <w:gridCol w:w="1145"/>
        <w:gridCol w:w="1165"/>
        <w:gridCol w:w="1253"/>
      </w:tblGrid>
      <w:tr w:rsidR="00143ED8" w14:paraId="45484EF6" w14:textId="77777777" w:rsidTr="00143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14:paraId="2031489E" w14:textId="77777777" w:rsidR="00143ED8" w:rsidRDefault="00143ED8" w:rsidP="00203458">
            <w:r>
              <w:t>Rekeningomschrijving</w:t>
            </w:r>
          </w:p>
        </w:tc>
        <w:tc>
          <w:tcPr>
            <w:tcW w:w="914" w:type="dxa"/>
          </w:tcPr>
          <w:p w14:paraId="64247333" w14:textId="12BE5A38"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Order</w:t>
            </w:r>
          </w:p>
        </w:tc>
        <w:tc>
          <w:tcPr>
            <w:tcW w:w="1145" w:type="dxa"/>
          </w:tcPr>
          <w:p w14:paraId="1DBBA905" w14:textId="0444F2D4"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Magazijn</w:t>
            </w:r>
          </w:p>
        </w:tc>
        <w:tc>
          <w:tcPr>
            <w:tcW w:w="1165" w:type="dxa"/>
          </w:tcPr>
          <w:p w14:paraId="434FF391"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Debet</w:t>
            </w:r>
          </w:p>
        </w:tc>
        <w:tc>
          <w:tcPr>
            <w:tcW w:w="1253" w:type="dxa"/>
          </w:tcPr>
          <w:p w14:paraId="6D3FD7D7"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Credit</w:t>
            </w:r>
          </w:p>
        </w:tc>
      </w:tr>
      <w:tr w:rsidR="00143ED8" w14:paraId="7019403B" w14:textId="77777777" w:rsidTr="0014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14:paraId="020A16F3" w14:textId="71E546A3" w:rsidR="00143ED8" w:rsidRPr="00143ED8" w:rsidRDefault="00143ED8" w:rsidP="00203458">
            <w:pPr>
              <w:rPr>
                <w:sz w:val="20"/>
                <w:szCs w:val="20"/>
              </w:rPr>
            </w:pPr>
            <w:r w:rsidRPr="00143ED8">
              <w:rPr>
                <w:sz w:val="20"/>
                <w:szCs w:val="20"/>
              </w:rPr>
              <w:t>3000 – Voorraad</w:t>
            </w:r>
          </w:p>
        </w:tc>
        <w:tc>
          <w:tcPr>
            <w:tcW w:w="914" w:type="dxa"/>
          </w:tcPr>
          <w:p w14:paraId="5475256C" w14:textId="3F6A93CF" w:rsidR="00143ED8" w:rsidRDefault="00E76AF4" w:rsidP="00203458">
            <w:pPr>
              <w:jc w:val="center"/>
              <w:cnfStyle w:val="000000100000" w:firstRow="0" w:lastRow="0" w:firstColumn="0" w:lastColumn="0" w:oddVBand="0" w:evenVBand="0" w:oddHBand="1" w:evenHBand="0" w:firstRowFirstColumn="0" w:firstRowLastColumn="0" w:lastRowFirstColumn="0" w:lastRowLastColumn="0"/>
            </w:pPr>
            <w:r>
              <w:t>TO</w:t>
            </w:r>
          </w:p>
        </w:tc>
        <w:tc>
          <w:tcPr>
            <w:tcW w:w="1145" w:type="dxa"/>
          </w:tcPr>
          <w:p w14:paraId="581F2B1D" w14:textId="3F0312E5" w:rsidR="00143ED8" w:rsidRDefault="007C4509" w:rsidP="00203458">
            <w:pPr>
              <w:jc w:val="center"/>
              <w:cnfStyle w:val="000000100000" w:firstRow="0" w:lastRow="0" w:firstColumn="0" w:lastColumn="0" w:oddVBand="0" w:evenVBand="0" w:oddHBand="1" w:evenHBand="0" w:firstRowFirstColumn="0" w:firstRowLastColumn="0" w:lastRowFirstColumn="0" w:lastRowLastColumn="0"/>
            </w:pPr>
            <w:r>
              <w:t>0</w:t>
            </w:r>
            <w:r w:rsidR="00143ED8">
              <w:t>3</w:t>
            </w:r>
          </w:p>
        </w:tc>
        <w:tc>
          <w:tcPr>
            <w:tcW w:w="1165" w:type="dxa"/>
          </w:tcPr>
          <w:p w14:paraId="3EC5D247"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X</w:t>
            </w:r>
          </w:p>
        </w:tc>
        <w:tc>
          <w:tcPr>
            <w:tcW w:w="1253" w:type="dxa"/>
          </w:tcPr>
          <w:p w14:paraId="4620B6FF"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p>
        </w:tc>
      </w:tr>
      <w:tr w:rsidR="00143ED8" w14:paraId="3DB1D4FB" w14:textId="77777777" w:rsidTr="00143ED8">
        <w:tc>
          <w:tcPr>
            <w:cnfStyle w:val="001000000000" w:firstRow="0" w:lastRow="0" w:firstColumn="1" w:lastColumn="0" w:oddVBand="0" w:evenVBand="0" w:oddHBand="0" w:evenHBand="0" w:firstRowFirstColumn="0" w:firstRowLastColumn="0" w:lastRowFirstColumn="0" w:lastRowLastColumn="0"/>
            <w:tcW w:w="4583" w:type="dxa"/>
          </w:tcPr>
          <w:p w14:paraId="13C21158" w14:textId="1129792B" w:rsidR="00143ED8" w:rsidRPr="00143ED8" w:rsidRDefault="00143ED8" w:rsidP="00203458">
            <w:pPr>
              <w:rPr>
                <w:sz w:val="20"/>
                <w:szCs w:val="20"/>
              </w:rPr>
            </w:pPr>
            <w:r w:rsidRPr="00143ED8">
              <w:rPr>
                <w:sz w:val="20"/>
                <w:szCs w:val="20"/>
              </w:rPr>
              <w:t>2400 - Nog te ontvangen facturen / goederen</w:t>
            </w:r>
          </w:p>
        </w:tc>
        <w:tc>
          <w:tcPr>
            <w:tcW w:w="914" w:type="dxa"/>
          </w:tcPr>
          <w:p w14:paraId="2A8504DA" w14:textId="22480277" w:rsidR="00143ED8" w:rsidRDefault="003F50EA" w:rsidP="00203458">
            <w:pPr>
              <w:jc w:val="center"/>
              <w:cnfStyle w:val="000000000000" w:firstRow="0" w:lastRow="0" w:firstColumn="0" w:lastColumn="0" w:oddVBand="0" w:evenVBand="0" w:oddHBand="0" w:evenHBand="0" w:firstRowFirstColumn="0" w:firstRowLastColumn="0" w:lastRowFirstColumn="0" w:lastRowLastColumn="0"/>
            </w:pPr>
            <w:r>
              <w:t>TO</w:t>
            </w:r>
          </w:p>
        </w:tc>
        <w:tc>
          <w:tcPr>
            <w:tcW w:w="1145" w:type="dxa"/>
          </w:tcPr>
          <w:p w14:paraId="172024D4" w14:textId="73F8C2BD" w:rsidR="00143ED8" w:rsidRDefault="007C4509" w:rsidP="00203458">
            <w:pPr>
              <w:jc w:val="center"/>
              <w:cnfStyle w:val="000000000000" w:firstRow="0" w:lastRow="0" w:firstColumn="0" w:lastColumn="0" w:oddVBand="0" w:evenVBand="0" w:oddHBand="0" w:evenHBand="0" w:firstRowFirstColumn="0" w:firstRowLastColumn="0" w:lastRowFirstColumn="0" w:lastRowLastColumn="0"/>
            </w:pPr>
            <w:r>
              <w:t>0</w:t>
            </w:r>
            <w:r w:rsidR="00143ED8">
              <w:t>3</w:t>
            </w:r>
          </w:p>
        </w:tc>
        <w:tc>
          <w:tcPr>
            <w:tcW w:w="1165" w:type="dxa"/>
          </w:tcPr>
          <w:p w14:paraId="473193E9"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c>
          <w:tcPr>
            <w:tcW w:w="1253" w:type="dxa"/>
          </w:tcPr>
          <w:p w14:paraId="540422A4"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r>
    </w:tbl>
    <w:p w14:paraId="285D5922" w14:textId="77777777" w:rsidR="00CD1225" w:rsidRDefault="00CD1225" w:rsidP="008E0BA7"/>
    <w:p w14:paraId="08794DA8" w14:textId="64E5F38E" w:rsidR="00CD1225" w:rsidRDefault="00CD1225" w:rsidP="008E0BA7">
      <w:r>
        <w:t xml:space="preserve">Wanneer de </w:t>
      </w:r>
      <w:r w:rsidR="00690F06">
        <w:t xml:space="preserve">transportorder </w:t>
      </w:r>
      <w:r>
        <w:t>ontvangen wordt, zal de voorraad welke eerder is geboekt op magazijn 99 moeten worden afgeboekt middels een memoriaalboeking (feitelijk een telling)</w:t>
      </w:r>
      <w:r w:rsidR="007275FE">
        <w:t>, door ABEI</w:t>
      </w:r>
      <w:r>
        <w:t>.</w:t>
      </w:r>
    </w:p>
    <w:p w14:paraId="048195D9" w14:textId="77777777" w:rsidR="00CD1225" w:rsidRDefault="00CD1225" w:rsidP="008E0BA7"/>
    <w:tbl>
      <w:tblPr>
        <w:tblStyle w:val="GridTable4-Accent2"/>
        <w:tblW w:w="0" w:type="auto"/>
        <w:tblLook w:val="04A0" w:firstRow="1" w:lastRow="0" w:firstColumn="1" w:lastColumn="0" w:noHBand="0" w:noVBand="1"/>
      </w:tblPr>
      <w:tblGrid>
        <w:gridCol w:w="4583"/>
        <w:gridCol w:w="914"/>
        <w:gridCol w:w="1145"/>
        <w:gridCol w:w="1165"/>
        <w:gridCol w:w="1253"/>
      </w:tblGrid>
      <w:tr w:rsidR="00143ED8" w14:paraId="52675F5A" w14:textId="77777777" w:rsidTr="00143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14:paraId="236DD75E" w14:textId="77777777" w:rsidR="00143ED8" w:rsidRDefault="00143ED8" w:rsidP="00203458">
            <w:r>
              <w:t>Rekeningomschrijving</w:t>
            </w:r>
          </w:p>
        </w:tc>
        <w:tc>
          <w:tcPr>
            <w:tcW w:w="914" w:type="dxa"/>
          </w:tcPr>
          <w:p w14:paraId="5AA24444" w14:textId="205BA9FD"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Order</w:t>
            </w:r>
          </w:p>
        </w:tc>
        <w:tc>
          <w:tcPr>
            <w:tcW w:w="1145" w:type="dxa"/>
          </w:tcPr>
          <w:p w14:paraId="47EBFB07" w14:textId="15683ABE"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Magazijn</w:t>
            </w:r>
          </w:p>
        </w:tc>
        <w:tc>
          <w:tcPr>
            <w:tcW w:w="1165" w:type="dxa"/>
          </w:tcPr>
          <w:p w14:paraId="430A1921"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Debet</w:t>
            </w:r>
          </w:p>
        </w:tc>
        <w:tc>
          <w:tcPr>
            <w:tcW w:w="1253" w:type="dxa"/>
          </w:tcPr>
          <w:p w14:paraId="7572DBCE"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Credit</w:t>
            </w:r>
          </w:p>
        </w:tc>
      </w:tr>
      <w:tr w:rsidR="00143ED8" w14:paraId="090DC9F9" w14:textId="77777777" w:rsidTr="0014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3" w:type="dxa"/>
          </w:tcPr>
          <w:p w14:paraId="62C1E0BA" w14:textId="12B96303" w:rsidR="00143ED8" w:rsidRPr="00143ED8" w:rsidRDefault="00143ED8" w:rsidP="00203458">
            <w:pPr>
              <w:rPr>
                <w:sz w:val="20"/>
                <w:szCs w:val="20"/>
              </w:rPr>
            </w:pPr>
            <w:r w:rsidRPr="00143ED8">
              <w:rPr>
                <w:sz w:val="20"/>
                <w:szCs w:val="20"/>
              </w:rPr>
              <w:t>3000 – Voorraad</w:t>
            </w:r>
          </w:p>
        </w:tc>
        <w:tc>
          <w:tcPr>
            <w:tcW w:w="914" w:type="dxa"/>
          </w:tcPr>
          <w:p w14:paraId="1409F8F5" w14:textId="7D1065A3" w:rsidR="00143ED8" w:rsidRDefault="00DA2800" w:rsidP="00203458">
            <w:pPr>
              <w:jc w:val="center"/>
              <w:cnfStyle w:val="000000100000" w:firstRow="0" w:lastRow="0" w:firstColumn="0" w:lastColumn="0" w:oddVBand="0" w:evenVBand="0" w:oddHBand="1" w:evenHBand="0" w:firstRowFirstColumn="0" w:firstRowLastColumn="0" w:lastRowFirstColumn="0" w:lastRowLastColumn="0"/>
            </w:pPr>
            <w:r>
              <w:t>-</w:t>
            </w:r>
          </w:p>
        </w:tc>
        <w:tc>
          <w:tcPr>
            <w:tcW w:w="1145" w:type="dxa"/>
          </w:tcPr>
          <w:p w14:paraId="42D72207" w14:textId="1E21DC3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99</w:t>
            </w:r>
          </w:p>
        </w:tc>
        <w:tc>
          <w:tcPr>
            <w:tcW w:w="1165" w:type="dxa"/>
          </w:tcPr>
          <w:p w14:paraId="524133F1" w14:textId="56CB809C"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p>
        </w:tc>
        <w:tc>
          <w:tcPr>
            <w:tcW w:w="1253" w:type="dxa"/>
          </w:tcPr>
          <w:p w14:paraId="2A7296BE" w14:textId="5811B8DD"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X</w:t>
            </w:r>
          </w:p>
        </w:tc>
      </w:tr>
      <w:tr w:rsidR="00143ED8" w14:paraId="6144FC19" w14:textId="77777777" w:rsidTr="00143ED8">
        <w:tc>
          <w:tcPr>
            <w:cnfStyle w:val="001000000000" w:firstRow="0" w:lastRow="0" w:firstColumn="1" w:lastColumn="0" w:oddVBand="0" w:evenVBand="0" w:oddHBand="0" w:evenHBand="0" w:firstRowFirstColumn="0" w:firstRowLastColumn="0" w:lastRowFirstColumn="0" w:lastRowLastColumn="0"/>
            <w:tcW w:w="4583" w:type="dxa"/>
          </w:tcPr>
          <w:p w14:paraId="710A0BDA" w14:textId="41AF6604" w:rsidR="00143ED8" w:rsidRPr="00143ED8" w:rsidRDefault="00DA2800" w:rsidP="00203458">
            <w:pPr>
              <w:rPr>
                <w:sz w:val="20"/>
                <w:szCs w:val="20"/>
              </w:rPr>
            </w:pPr>
            <w:r>
              <w:rPr>
                <w:sz w:val="20"/>
                <w:szCs w:val="20"/>
              </w:rPr>
              <w:t>50</w:t>
            </w:r>
            <w:r w:rsidR="00143ED8" w:rsidRPr="00143ED8">
              <w:rPr>
                <w:sz w:val="20"/>
                <w:szCs w:val="20"/>
              </w:rPr>
              <w:t xml:space="preserve">00 - </w:t>
            </w:r>
            <w:r>
              <w:rPr>
                <w:sz w:val="20"/>
                <w:szCs w:val="20"/>
              </w:rPr>
              <w:t xml:space="preserve"> Kostprijs verkopen</w:t>
            </w:r>
          </w:p>
        </w:tc>
        <w:tc>
          <w:tcPr>
            <w:tcW w:w="914" w:type="dxa"/>
          </w:tcPr>
          <w:p w14:paraId="744F9C9C" w14:textId="6896D258" w:rsidR="00143ED8" w:rsidRDefault="00DA2800" w:rsidP="00203458">
            <w:pPr>
              <w:jc w:val="center"/>
              <w:cnfStyle w:val="000000000000" w:firstRow="0" w:lastRow="0" w:firstColumn="0" w:lastColumn="0" w:oddVBand="0" w:evenVBand="0" w:oddHBand="0" w:evenHBand="0" w:firstRowFirstColumn="0" w:firstRowLastColumn="0" w:lastRowFirstColumn="0" w:lastRowLastColumn="0"/>
            </w:pPr>
            <w:r>
              <w:t>-</w:t>
            </w:r>
          </w:p>
        </w:tc>
        <w:tc>
          <w:tcPr>
            <w:tcW w:w="1145" w:type="dxa"/>
          </w:tcPr>
          <w:p w14:paraId="2975A574" w14:textId="5DA093B6"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99</w:t>
            </w:r>
          </w:p>
        </w:tc>
        <w:tc>
          <w:tcPr>
            <w:tcW w:w="1165" w:type="dxa"/>
          </w:tcPr>
          <w:p w14:paraId="21592557" w14:textId="4F229B22"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c>
          <w:tcPr>
            <w:tcW w:w="1253" w:type="dxa"/>
          </w:tcPr>
          <w:p w14:paraId="73FA380B" w14:textId="3AEDC81C"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r>
    </w:tbl>
    <w:p w14:paraId="1E2D654C" w14:textId="77777777" w:rsidR="00DA2800" w:rsidRDefault="00DA2800" w:rsidP="008E0BA7"/>
    <w:p w14:paraId="29DD68D5" w14:textId="1BAB6AF7" w:rsidR="003A28D3" w:rsidRDefault="003A28D3" w:rsidP="008E0BA7">
      <w:r>
        <w:t xml:space="preserve">Na afronding van de tweede ontvangst is de voorraad vervolgens niet meer aanwezig op magazijn 99, maar </w:t>
      </w:r>
      <w:r w:rsidR="00B266E0">
        <w:t xml:space="preserve">nog </w:t>
      </w:r>
      <w:r>
        <w:t xml:space="preserve">wel in magazijn </w:t>
      </w:r>
      <w:r w:rsidR="001B59A7">
        <w:t>0</w:t>
      </w:r>
      <w:r>
        <w:t>3.</w:t>
      </w:r>
    </w:p>
    <w:p w14:paraId="23F6455E" w14:textId="77777777" w:rsidR="00683C6B" w:rsidRDefault="00683C6B" w:rsidP="008E0BA7"/>
    <w:p w14:paraId="096C1F5A" w14:textId="77777777" w:rsidR="00AA73B3" w:rsidRDefault="00AA73B3" w:rsidP="008E0BA7"/>
    <w:p w14:paraId="5B2FAB23" w14:textId="12DB6335" w:rsidR="00C4264E" w:rsidRDefault="00C4264E" w:rsidP="00A776E5">
      <w:pPr>
        <w:pStyle w:val="Heading2"/>
      </w:pPr>
      <w:bookmarkStart w:id="12" w:name="_Toc134009908"/>
      <w:r>
        <w:t xml:space="preserve">Afstemmen </w:t>
      </w:r>
      <w:r w:rsidR="00A776E5">
        <w:t xml:space="preserve">inkoopfactuur met initiële </w:t>
      </w:r>
      <w:r w:rsidR="00AC0AFF">
        <w:t>PO</w:t>
      </w:r>
      <w:bookmarkEnd w:id="12"/>
      <w:r w:rsidR="00A776E5">
        <w:t xml:space="preserve"> </w:t>
      </w:r>
    </w:p>
    <w:p w14:paraId="796CD67B" w14:textId="249D4F03" w:rsidR="00683C6B" w:rsidRDefault="00683C6B" w:rsidP="008E0BA7">
      <w:r>
        <w:t xml:space="preserve">Wanneer de inkoopfactuur wordt ontvangen vanuit de leverancier uit China, zal deze worden afgestemd tegen </w:t>
      </w:r>
      <w:r w:rsidR="00143ED8">
        <w:t xml:space="preserve">de </w:t>
      </w:r>
      <w:r>
        <w:t>ontvangst</w:t>
      </w:r>
      <w:r w:rsidR="00143ED8">
        <w:t xml:space="preserve"> van de initiële </w:t>
      </w:r>
      <w:r w:rsidR="00AC0AFF">
        <w:t>PO</w:t>
      </w:r>
      <w:r>
        <w:t>.</w:t>
      </w:r>
    </w:p>
    <w:p w14:paraId="6B5340F3" w14:textId="77777777" w:rsidR="00B758B4" w:rsidRDefault="00B758B4" w:rsidP="008E0BA7"/>
    <w:tbl>
      <w:tblPr>
        <w:tblStyle w:val="GridTable4-Accent2"/>
        <w:tblW w:w="0" w:type="auto"/>
        <w:tblLook w:val="04A0" w:firstRow="1" w:lastRow="0" w:firstColumn="1" w:lastColumn="0" w:noHBand="0" w:noVBand="1"/>
      </w:tblPr>
      <w:tblGrid>
        <w:gridCol w:w="5259"/>
        <w:gridCol w:w="1135"/>
        <w:gridCol w:w="1278"/>
        <w:gridCol w:w="1388"/>
      </w:tblGrid>
      <w:tr w:rsidR="00143ED8" w14:paraId="31D77081" w14:textId="77777777" w:rsidTr="00143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9" w:type="dxa"/>
          </w:tcPr>
          <w:p w14:paraId="0AC013E9" w14:textId="77777777" w:rsidR="00143ED8" w:rsidRDefault="00143ED8" w:rsidP="00203458">
            <w:r>
              <w:t>Rekeningomschrijving</w:t>
            </w:r>
          </w:p>
        </w:tc>
        <w:tc>
          <w:tcPr>
            <w:tcW w:w="1135" w:type="dxa"/>
          </w:tcPr>
          <w:p w14:paraId="777E3DA6" w14:textId="3A25FE7A"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Order</w:t>
            </w:r>
          </w:p>
        </w:tc>
        <w:tc>
          <w:tcPr>
            <w:tcW w:w="1278" w:type="dxa"/>
          </w:tcPr>
          <w:p w14:paraId="05C8960F" w14:textId="329ACB83"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Debet</w:t>
            </w:r>
          </w:p>
        </w:tc>
        <w:tc>
          <w:tcPr>
            <w:tcW w:w="1388" w:type="dxa"/>
          </w:tcPr>
          <w:p w14:paraId="7B316AB4"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Credit</w:t>
            </w:r>
          </w:p>
        </w:tc>
      </w:tr>
      <w:tr w:rsidR="00143ED8" w14:paraId="314A2B76" w14:textId="77777777" w:rsidTr="0014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9" w:type="dxa"/>
          </w:tcPr>
          <w:p w14:paraId="3103DB1B" w14:textId="2D52B9DA" w:rsidR="00143ED8" w:rsidRPr="00143ED8" w:rsidRDefault="00143ED8" w:rsidP="00203458">
            <w:pPr>
              <w:rPr>
                <w:sz w:val="20"/>
                <w:szCs w:val="20"/>
              </w:rPr>
            </w:pPr>
            <w:r w:rsidRPr="00143ED8">
              <w:rPr>
                <w:sz w:val="20"/>
                <w:szCs w:val="20"/>
              </w:rPr>
              <w:t>2400 - Nog te ontvangen facturen / goederen</w:t>
            </w:r>
          </w:p>
        </w:tc>
        <w:tc>
          <w:tcPr>
            <w:tcW w:w="1135" w:type="dxa"/>
          </w:tcPr>
          <w:p w14:paraId="1CF96C9E" w14:textId="47F0B84C" w:rsidR="00143ED8" w:rsidRDefault="00262B04" w:rsidP="00203458">
            <w:pPr>
              <w:jc w:val="center"/>
              <w:cnfStyle w:val="000000100000" w:firstRow="0" w:lastRow="0" w:firstColumn="0" w:lastColumn="0" w:oddVBand="0" w:evenVBand="0" w:oddHBand="1" w:evenHBand="0" w:firstRowFirstColumn="0" w:firstRowLastColumn="0" w:lastRowFirstColumn="0" w:lastRowLastColumn="0"/>
            </w:pPr>
            <w:r>
              <w:t>P</w:t>
            </w:r>
            <w:r w:rsidR="003F50EA">
              <w:t>O</w:t>
            </w:r>
          </w:p>
        </w:tc>
        <w:tc>
          <w:tcPr>
            <w:tcW w:w="1278" w:type="dxa"/>
          </w:tcPr>
          <w:p w14:paraId="7BF97744" w14:textId="410FFA12"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X</w:t>
            </w:r>
          </w:p>
        </w:tc>
        <w:tc>
          <w:tcPr>
            <w:tcW w:w="1388" w:type="dxa"/>
          </w:tcPr>
          <w:p w14:paraId="2C617174"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p>
        </w:tc>
      </w:tr>
      <w:tr w:rsidR="00143ED8" w14:paraId="32AB693C" w14:textId="77777777" w:rsidTr="00143ED8">
        <w:tc>
          <w:tcPr>
            <w:cnfStyle w:val="001000000000" w:firstRow="0" w:lastRow="0" w:firstColumn="1" w:lastColumn="0" w:oddVBand="0" w:evenVBand="0" w:oddHBand="0" w:evenHBand="0" w:firstRowFirstColumn="0" w:firstRowLastColumn="0" w:lastRowFirstColumn="0" w:lastRowLastColumn="0"/>
            <w:tcW w:w="5259" w:type="dxa"/>
          </w:tcPr>
          <w:p w14:paraId="057209D0" w14:textId="47B4F836" w:rsidR="00143ED8" w:rsidRPr="00143ED8" w:rsidRDefault="00143ED8" w:rsidP="00203458">
            <w:pPr>
              <w:rPr>
                <w:sz w:val="20"/>
                <w:szCs w:val="20"/>
              </w:rPr>
            </w:pPr>
            <w:r w:rsidRPr="00143ED8">
              <w:rPr>
                <w:sz w:val="20"/>
                <w:szCs w:val="20"/>
              </w:rPr>
              <w:t>1600 – Crediteuren</w:t>
            </w:r>
          </w:p>
        </w:tc>
        <w:tc>
          <w:tcPr>
            <w:tcW w:w="1135" w:type="dxa"/>
          </w:tcPr>
          <w:p w14:paraId="57EEDB42" w14:textId="066E3E7D" w:rsidR="00143ED8" w:rsidRDefault="00262B04" w:rsidP="00203458">
            <w:pPr>
              <w:jc w:val="center"/>
              <w:cnfStyle w:val="000000000000" w:firstRow="0" w:lastRow="0" w:firstColumn="0" w:lastColumn="0" w:oddVBand="0" w:evenVBand="0" w:oddHBand="0" w:evenHBand="0" w:firstRowFirstColumn="0" w:firstRowLastColumn="0" w:lastRowFirstColumn="0" w:lastRowLastColumn="0"/>
            </w:pPr>
            <w:r>
              <w:t>P</w:t>
            </w:r>
            <w:r w:rsidR="003F50EA">
              <w:t>O</w:t>
            </w:r>
          </w:p>
        </w:tc>
        <w:tc>
          <w:tcPr>
            <w:tcW w:w="1278" w:type="dxa"/>
          </w:tcPr>
          <w:p w14:paraId="02EF3008" w14:textId="27C8A85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c>
          <w:tcPr>
            <w:tcW w:w="1388" w:type="dxa"/>
          </w:tcPr>
          <w:p w14:paraId="2D12509D"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r>
      <w:tr w:rsidR="00143ED8" w14:paraId="5529B3ED" w14:textId="77777777" w:rsidTr="00143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9" w:type="dxa"/>
          </w:tcPr>
          <w:p w14:paraId="74F0F73D" w14:textId="73BAADE6" w:rsidR="00143ED8" w:rsidRPr="00143ED8" w:rsidRDefault="00143ED8" w:rsidP="00203458">
            <w:pPr>
              <w:tabs>
                <w:tab w:val="center" w:pos="2937"/>
              </w:tabs>
              <w:rPr>
                <w:sz w:val="20"/>
                <w:szCs w:val="20"/>
              </w:rPr>
            </w:pPr>
            <w:r w:rsidRPr="00143ED8">
              <w:rPr>
                <w:sz w:val="20"/>
                <w:szCs w:val="20"/>
              </w:rPr>
              <w:t>1500 - BTW te vorderen</w:t>
            </w:r>
          </w:p>
        </w:tc>
        <w:tc>
          <w:tcPr>
            <w:tcW w:w="1135" w:type="dxa"/>
          </w:tcPr>
          <w:p w14:paraId="1CE33B00" w14:textId="540E6572" w:rsidR="00143ED8" w:rsidRDefault="00262B04" w:rsidP="00203458">
            <w:pPr>
              <w:jc w:val="center"/>
              <w:cnfStyle w:val="000000100000" w:firstRow="0" w:lastRow="0" w:firstColumn="0" w:lastColumn="0" w:oddVBand="0" w:evenVBand="0" w:oddHBand="1" w:evenHBand="0" w:firstRowFirstColumn="0" w:firstRowLastColumn="0" w:lastRowFirstColumn="0" w:lastRowLastColumn="0"/>
            </w:pPr>
            <w:r>
              <w:t>P</w:t>
            </w:r>
            <w:r w:rsidR="003F50EA">
              <w:t>O</w:t>
            </w:r>
          </w:p>
        </w:tc>
        <w:tc>
          <w:tcPr>
            <w:tcW w:w="1278" w:type="dxa"/>
          </w:tcPr>
          <w:p w14:paraId="5B49D432" w14:textId="015E6206"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r>
              <w:t>X</w:t>
            </w:r>
          </w:p>
        </w:tc>
        <w:tc>
          <w:tcPr>
            <w:tcW w:w="1388" w:type="dxa"/>
          </w:tcPr>
          <w:p w14:paraId="3A5E77E1"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p>
        </w:tc>
      </w:tr>
      <w:tr w:rsidR="00143ED8" w14:paraId="308F1721" w14:textId="77777777" w:rsidTr="00143ED8">
        <w:tc>
          <w:tcPr>
            <w:cnfStyle w:val="001000000000" w:firstRow="0" w:lastRow="0" w:firstColumn="1" w:lastColumn="0" w:oddVBand="0" w:evenVBand="0" w:oddHBand="0" w:evenHBand="0" w:firstRowFirstColumn="0" w:firstRowLastColumn="0" w:lastRowFirstColumn="0" w:lastRowLastColumn="0"/>
            <w:tcW w:w="5259" w:type="dxa"/>
          </w:tcPr>
          <w:p w14:paraId="3BE865FC" w14:textId="09458CE9" w:rsidR="00143ED8" w:rsidRPr="00143ED8" w:rsidRDefault="00143ED8" w:rsidP="00203458">
            <w:pPr>
              <w:tabs>
                <w:tab w:val="center" w:pos="2937"/>
              </w:tabs>
              <w:rPr>
                <w:sz w:val="20"/>
                <w:szCs w:val="20"/>
              </w:rPr>
            </w:pPr>
            <w:r w:rsidRPr="00143ED8">
              <w:rPr>
                <w:sz w:val="20"/>
                <w:szCs w:val="20"/>
              </w:rPr>
              <w:t xml:space="preserve">9000 – Prijsverschillen </w:t>
            </w:r>
          </w:p>
        </w:tc>
        <w:tc>
          <w:tcPr>
            <w:tcW w:w="1135" w:type="dxa"/>
          </w:tcPr>
          <w:p w14:paraId="4AA7B891" w14:textId="60297C7A" w:rsidR="00143ED8" w:rsidRDefault="00262B04" w:rsidP="00203458">
            <w:pPr>
              <w:jc w:val="center"/>
              <w:cnfStyle w:val="000000000000" w:firstRow="0" w:lastRow="0" w:firstColumn="0" w:lastColumn="0" w:oddVBand="0" w:evenVBand="0" w:oddHBand="0" w:evenHBand="0" w:firstRowFirstColumn="0" w:firstRowLastColumn="0" w:lastRowFirstColumn="0" w:lastRowLastColumn="0"/>
            </w:pPr>
            <w:r>
              <w:t>P</w:t>
            </w:r>
            <w:r w:rsidR="003F50EA">
              <w:t>O</w:t>
            </w:r>
          </w:p>
        </w:tc>
        <w:tc>
          <w:tcPr>
            <w:tcW w:w="1278" w:type="dxa"/>
          </w:tcPr>
          <w:p w14:paraId="5D9D5B0C" w14:textId="545B3908"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c>
          <w:tcPr>
            <w:tcW w:w="1388" w:type="dxa"/>
          </w:tcPr>
          <w:p w14:paraId="78BAC7C7"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r>
    </w:tbl>
    <w:p w14:paraId="7A33E792" w14:textId="77777777" w:rsidR="00683C6B" w:rsidRDefault="00683C6B" w:rsidP="008E0BA7"/>
    <w:p w14:paraId="3E99023C" w14:textId="77777777" w:rsidR="00AA73B3" w:rsidRDefault="00AA73B3" w:rsidP="008E0BA7"/>
    <w:p w14:paraId="3AADCBB2" w14:textId="2FDEAF52" w:rsidR="00A776E5" w:rsidRDefault="00A776E5" w:rsidP="00A776E5">
      <w:pPr>
        <w:pStyle w:val="Heading2"/>
      </w:pPr>
      <w:bookmarkStart w:id="13" w:name="_Toc134009909"/>
      <w:r>
        <w:t xml:space="preserve">Afstemmen ontvangst </w:t>
      </w:r>
      <w:r w:rsidR="004214D2">
        <w:t>transportorder</w:t>
      </w:r>
      <w:bookmarkEnd w:id="13"/>
    </w:p>
    <w:p w14:paraId="3C6348B4" w14:textId="5B9AC309" w:rsidR="00143ED8" w:rsidRDefault="00143ED8" w:rsidP="008E0BA7">
      <w:r>
        <w:t xml:space="preserve">Tegen de ontvangst van de </w:t>
      </w:r>
      <w:r w:rsidR="00690F06">
        <w:t>transportorder</w:t>
      </w:r>
      <w:r>
        <w:t xml:space="preserve">, zal </w:t>
      </w:r>
      <w:r w:rsidR="00585FE2">
        <w:t xml:space="preserve">een </w:t>
      </w:r>
      <w:r>
        <w:t>inkoopfactuur binnen komen</w:t>
      </w:r>
      <w:r w:rsidR="00585FE2">
        <w:t xml:space="preserve"> van de vervoerder met de transportkosten</w:t>
      </w:r>
      <w:r>
        <w:t>.</w:t>
      </w:r>
      <w:r w:rsidR="00585FE2">
        <w:t xml:space="preserve"> </w:t>
      </w:r>
      <w:r>
        <w:t xml:space="preserve">Er zal dus een inkoopboeking gemaakt worden </w:t>
      </w:r>
      <w:r w:rsidR="00585FE2">
        <w:t xml:space="preserve">welke is gekoppeld op aan de bestelling </w:t>
      </w:r>
      <w:r w:rsidR="0094578F">
        <w:t xml:space="preserve">(€ 0,-) met een extra kostenregel voor de transportkosten </w:t>
      </w:r>
      <w:r>
        <w:t xml:space="preserve">om de ontvangst van de </w:t>
      </w:r>
      <w:r w:rsidR="00690F06">
        <w:t xml:space="preserve">transportorder </w:t>
      </w:r>
      <w:r>
        <w:t>af te kunnen stemmen.</w:t>
      </w:r>
    </w:p>
    <w:p w14:paraId="1F221DFB" w14:textId="77777777" w:rsidR="00143ED8" w:rsidRDefault="00143ED8" w:rsidP="008E0BA7"/>
    <w:tbl>
      <w:tblPr>
        <w:tblStyle w:val="GridTable4-Accent2"/>
        <w:tblW w:w="0" w:type="auto"/>
        <w:tblLook w:val="04A0" w:firstRow="1" w:lastRow="0" w:firstColumn="1" w:lastColumn="0" w:noHBand="0" w:noVBand="1"/>
      </w:tblPr>
      <w:tblGrid>
        <w:gridCol w:w="5259"/>
        <w:gridCol w:w="1135"/>
        <w:gridCol w:w="1278"/>
        <w:gridCol w:w="1388"/>
      </w:tblGrid>
      <w:tr w:rsidR="00143ED8" w14:paraId="4F3934D5" w14:textId="77777777" w:rsidTr="00203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9" w:type="dxa"/>
          </w:tcPr>
          <w:p w14:paraId="44618D0D" w14:textId="77777777" w:rsidR="00143ED8" w:rsidRDefault="00143ED8" w:rsidP="00203458">
            <w:r>
              <w:t>Rekeningomschrijving</w:t>
            </w:r>
          </w:p>
        </w:tc>
        <w:tc>
          <w:tcPr>
            <w:tcW w:w="1135" w:type="dxa"/>
          </w:tcPr>
          <w:p w14:paraId="6D6CFEBE"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Order</w:t>
            </w:r>
          </w:p>
        </w:tc>
        <w:tc>
          <w:tcPr>
            <w:tcW w:w="1278" w:type="dxa"/>
          </w:tcPr>
          <w:p w14:paraId="0975A2C2"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Debet</w:t>
            </w:r>
          </w:p>
        </w:tc>
        <w:tc>
          <w:tcPr>
            <w:tcW w:w="1388" w:type="dxa"/>
          </w:tcPr>
          <w:p w14:paraId="00F196F7" w14:textId="77777777" w:rsidR="00143ED8" w:rsidRDefault="00143ED8" w:rsidP="00203458">
            <w:pPr>
              <w:jc w:val="center"/>
              <w:cnfStyle w:val="100000000000" w:firstRow="1" w:lastRow="0" w:firstColumn="0" w:lastColumn="0" w:oddVBand="0" w:evenVBand="0" w:oddHBand="0" w:evenHBand="0" w:firstRowFirstColumn="0" w:firstRowLastColumn="0" w:lastRowFirstColumn="0" w:lastRowLastColumn="0"/>
            </w:pPr>
            <w:r>
              <w:t>Credit</w:t>
            </w:r>
          </w:p>
        </w:tc>
      </w:tr>
      <w:tr w:rsidR="00143ED8" w14:paraId="6607C38F" w14:textId="77777777" w:rsidTr="0020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9" w:type="dxa"/>
          </w:tcPr>
          <w:p w14:paraId="60ACA492" w14:textId="77777777" w:rsidR="00143ED8" w:rsidRPr="00143ED8" w:rsidRDefault="00143ED8" w:rsidP="00203458">
            <w:pPr>
              <w:rPr>
                <w:sz w:val="20"/>
                <w:szCs w:val="20"/>
              </w:rPr>
            </w:pPr>
            <w:r w:rsidRPr="00143ED8">
              <w:rPr>
                <w:sz w:val="20"/>
                <w:szCs w:val="20"/>
              </w:rPr>
              <w:t>2400 - Nog te ontvangen facturen / goederen</w:t>
            </w:r>
          </w:p>
        </w:tc>
        <w:tc>
          <w:tcPr>
            <w:tcW w:w="1135" w:type="dxa"/>
          </w:tcPr>
          <w:p w14:paraId="5A326E7F" w14:textId="7FCEEB7A" w:rsidR="00143ED8" w:rsidRDefault="003F50EA" w:rsidP="00203458">
            <w:pPr>
              <w:jc w:val="center"/>
              <w:cnfStyle w:val="000000100000" w:firstRow="0" w:lastRow="0" w:firstColumn="0" w:lastColumn="0" w:oddVBand="0" w:evenVBand="0" w:oddHBand="1" w:evenHBand="0" w:firstRowFirstColumn="0" w:firstRowLastColumn="0" w:lastRowFirstColumn="0" w:lastRowLastColumn="0"/>
            </w:pPr>
            <w:r>
              <w:t>TO</w:t>
            </w:r>
          </w:p>
        </w:tc>
        <w:tc>
          <w:tcPr>
            <w:tcW w:w="1278" w:type="dxa"/>
          </w:tcPr>
          <w:p w14:paraId="5BC5E8D5" w14:textId="44A93277" w:rsidR="00143ED8" w:rsidRDefault="007275FE" w:rsidP="00203458">
            <w:pPr>
              <w:jc w:val="center"/>
              <w:cnfStyle w:val="000000100000" w:firstRow="0" w:lastRow="0" w:firstColumn="0" w:lastColumn="0" w:oddVBand="0" w:evenVBand="0" w:oddHBand="1" w:evenHBand="0" w:firstRowFirstColumn="0" w:firstRowLastColumn="0" w:lastRowFirstColumn="0" w:lastRowLastColumn="0"/>
            </w:pPr>
            <w:r>
              <w:t>€ 0,-</w:t>
            </w:r>
          </w:p>
        </w:tc>
        <w:tc>
          <w:tcPr>
            <w:tcW w:w="1388" w:type="dxa"/>
          </w:tcPr>
          <w:p w14:paraId="52822665" w14:textId="77777777" w:rsidR="00143ED8" w:rsidRDefault="00143ED8" w:rsidP="00203458">
            <w:pPr>
              <w:jc w:val="center"/>
              <w:cnfStyle w:val="000000100000" w:firstRow="0" w:lastRow="0" w:firstColumn="0" w:lastColumn="0" w:oddVBand="0" w:evenVBand="0" w:oddHBand="1" w:evenHBand="0" w:firstRowFirstColumn="0" w:firstRowLastColumn="0" w:lastRowFirstColumn="0" w:lastRowLastColumn="0"/>
            </w:pPr>
          </w:p>
        </w:tc>
      </w:tr>
      <w:tr w:rsidR="00143ED8" w14:paraId="6E98069C" w14:textId="77777777" w:rsidTr="00203458">
        <w:tc>
          <w:tcPr>
            <w:cnfStyle w:val="001000000000" w:firstRow="0" w:lastRow="0" w:firstColumn="1" w:lastColumn="0" w:oddVBand="0" w:evenVBand="0" w:oddHBand="0" w:evenHBand="0" w:firstRowFirstColumn="0" w:firstRowLastColumn="0" w:lastRowFirstColumn="0" w:lastRowLastColumn="0"/>
            <w:tcW w:w="5259" w:type="dxa"/>
          </w:tcPr>
          <w:p w14:paraId="52E6411B" w14:textId="77777777" w:rsidR="00143ED8" w:rsidRPr="00143ED8" w:rsidRDefault="00143ED8" w:rsidP="00203458">
            <w:pPr>
              <w:rPr>
                <w:sz w:val="20"/>
                <w:szCs w:val="20"/>
              </w:rPr>
            </w:pPr>
            <w:r w:rsidRPr="00143ED8">
              <w:rPr>
                <w:sz w:val="20"/>
                <w:szCs w:val="20"/>
              </w:rPr>
              <w:t>1600 – Crediteuren</w:t>
            </w:r>
          </w:p>
        </w:tc>
        <w:tc>
          <w:tcPr>
            <w:tcW w:w="1135" w:type="dxa"/>
          </w:tcPr>
          <w:p w14:paraId="665C81D2" w14:textId="45FC33BE" w:rsidR="00143ED8" w:rsidRDefault="003F50EA" w:rsidP="00203458">
            <w:pPr>
              <w:jc w:val="center"/>
              <w:cnfStyle w:val="000000000000" w:firstRow="0" w:lastRow="0" w:firstColumn="0" w:lastColumn="0" w:oddVBand="0" w:evenVBand="0" w:oddHBand="0" w:evenHBand="0" w:firstRowFirstColumn="0" w:firstRowLastColumn="0" w:lastRowFirstColumn="0" w:lastRowLastColumn="0"/>
            </w:pPr>
            <w:r>
              <w:t>TO</w:t>
            </w:r>
          </w:p>
        </w:tc>
        <w:tc>
          <w:tcPr>
            <w:tcW w:w="1278" w:type="dxa"/>
          </w:tcPr>
          <w:p w14:paraId="05ED4D67"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c>
          <w:tcPr>
            <w:tcW w:w="1388" w:type="dxa"/>
          </w:tcPr>
          <w:p w14:paraId="7BBF2269"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r>
      <w:tr w:rsidR="00262B04" w14:paraId="63449760" w14:textId="77777777" w:rsidTr="00203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9" w:type="dxa"/>
          </w:tcPr>
          <w:p w14:paraId="2EA2D287" w14:textId="5309DD3B" w:rsidR="00262B04" w:rsidRPr="00143ED8" w:rsidRDefault="00262B04" w:rsidP="00203458">
            <w:r w:rsidRPr="00854855">
              <w:rPr>
                <w:color w:val="417FDB" w:themeColor="accent3"/>
                <w:sz w:val="20"/>
                <w:szCs w:val="20"/>
              </w:rPr>
              <w:t>7500 – Transportkosten</w:t>
            </w:r>
          </w:p>
        </w:tc>
        <w:tc>
          <w:tcPr>
            <w:tcW w:w="1135" w:type="dxa"/>
          </w:tcPr>
          <w:p w14:paraId="37734DA6" w14:textId="0BA418E2" w:rsidR="00262B04" w:rsidRDefault="00262B04" w:rsidP="00203458">
            <w:pPr>
              <w:jc w:val="center"/>
              <w:cnfStyle w:val="000000100000" w:firstRow="0" w:lastRow="0" w:firstColumn="0" w:lastColumn="0" w:oddVBand="0" w:evenVBand="0" w:oddHBand="1" w:evenHBand="0" w:firstRowFirstColumn="0" w:firstRowLastColumn="0" w:lastRowFirstColumn="0" w:lastRowLastColumn="0"/>
            </w:pPr>
            <w:r>
              <w:t>TO</w:t>
            </w:r>
          </w:p>
        </w:tc>
        <w:tc>
          <w:tcPr>
            <w:tcW w:w="1278" w:type="dxa"/>
          </w:tcPr>
          <w:p w14:paraId="5D76B384" w14:textId="315B5FD5" w:rsidR="00262B04" w:rsidRDefault="00262B04" w:rsidP="00203458">
            <w:pPr>
              <w:jc w:val="center"/>
              <w:cnfStyle w:val="000000100000" w:firstRow="0" w:lastRow="0" w:firstColumn="0" w:lastColumn="0" w:oddVBand="0" w:evenVBand="0" w:oddHBand="1" w:evenHBand="0" w:firstRowFirstColumn="0" w:firstRowLastColumn="0" w:lastRowFirstColumn="0" w:lastRowLastColumn="0"/>
            </w:pPr>
            <w:r>
              <w:t>X</w:t>
            </w:r>
          </w:p>
        </w:tc>
        <w:tc>
          <w:tcPr>
            <w:tcW w:w="1388" w:type="dxa"/>
          </w:tcPr>
          <w:p w14:paraId="2DD1C378" w14:textId="77777777" w:rsidR="00262B04" w:rsidRDefault="00262B04" w:rsidP="00203458">
            <w:pPr>
              <w:jc w:val="center"/>
              <w:cnfStyle w:val="000000100000" w:firstRow="0" w:lastRow="0" w:firstColumn="0" w:lastColumn="0" w:oddVBand="0" w:evenVBand="0" w:oddHBand="1" w:evenHBand="0" w:firstRowFirstColumn="0" w:firstRowLastColumn="0" w:lastRowFirstColumn="0" w:lastRowLastColumn="0"/>
            </w:pPr>
          </w:p>
        </w:tc>
      </w:tr>
      <w:tr w:rsidR="00143ED8" w14:paraId="601A469E" w14:textId="77777777" w:rsidTr="00203458">
        <w:tc>
          <w:tcPr>
            <w:cnfStyle w:val="001000000000" w:firstRow="0" w:lastRow="0" w:firstColumn="1" w:lastColumn="0" w:oddVBand="0" w:evenVBand="0" w:oddHBand="0" w:evenHBand="0" w:firstRowFirstColumn="0" w:firstRowLastColumn="0" w:lastRowFirstColumn="0" w:lastRowLastColumn="0"/>
            <w:tcW w:w="5259" w:type="dxa"/>
          </w:tcPr>
          <w:p w14:paraId="5942813C" w14:textId="77777777" w:rsidR="00143ED8" w:rsidRPr="00143ED8" w:rsidRDefault="00143ED8" w:rsidP="00203458">
            <w:pPr>
              <w:tabs>
                <w:tab w:val="center" w:pos="2937"/>
              </w:tabs>
              <w:rPr>
                <w:sz w:val="20"/>
                <w:szCs w:val="20"/>
              </w:rPr>
            </w:pPr>
            <w:r w:rsidRPr="00143ED8">
              <w:rPr>
                <w:sz w:val="20"/>
                <w:szCs w:val="20"/>
              </w:rPr>
              <w:t>1500 - BTW te vorderen</w:t>
            </w:r>
          </w:p>
        </w:tc>
        <w:tc>
          <w:tcPr>
            <w:tcW w:w="1135" w:type="dxa"/>
          </w:tcPr>
          <w:p w14:paraId="6764D0A8" w14:textId="0BD30F94" w:rsidR="00143ED8" w:rsidRDefault="003F50EA" w:rsidP="00203458">
            <w:pPr>
              <w:jc w:val="center"/>
              <w:cnfStyle w:val="000000000000" w:firstRow="0" w:lastRow="0" w:firstColumn="0" w:lastColumn="0" w:oddVBand="0" w:evenVBand="0" w:oddHBand="0" w:evenHBand="0" w:firstRowFirstColumn="0" w:firstRowLastColumn="0" w:lastRowFirstColumn="0" w:lastRowLastColumn="0"/>
            </w:pPr>
            <w:r>
              <w:t>TO</w:t>
            </w:r>
          </w:p>
        </w:tc>
        <w:tc>
          <w:tcPr>
            <w:tcW w:w="1278" w:type="dxa"/>
          </w:tcPr>
          <w:p w14:paraId="21A5B285"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r>
              <w:t>X</w:t>
            </w:r>
          </w:p>
        </w:tc>
        <w:tc>
          <w:tcPr>
            <w:tcW w:w="1388" w:type="dxa"/>
          </w:tcPr>
          <w:p w14:paraId="6CBE6AF6" w14:textId="77777777" w:rsidR="00143ED8" w:rsidRDefault="00143ED8" w:rsidP="00203458">
            <w:pPr>
              <w:jc w:val="center"/>
              <w:cnfStyle w:val="000000000000" w:firstRow="0" w:lastRow="0" w:firstColumn="0" w:lastColumn="0" w:oddVBand="0" w:evenVBand="0" w:oddHBand="0" w:evenHBand="0" w:firstRowFirstColumn="0" w:firstRowLastColumn="0" w:lastRowFirstColumn="0" w:lastRowLastColumn="0"/>
            </w:pPr>
          </w:p>
        </w:tc>
      </w:tr>
    </w:tbl>
    <w:p w14:paraId="2A2E117C" w14:textId="77777777" w:rsidR="00143ED8" w:rsidRDefault="00143ED8" w:rsidP="008E0BA7"/>
    <w:p w14:paraId="10717B4F" w14:textId="77777777" w:rsidR="00CD1225" w:rsidRDefault="00CD1225" w:rsidP="008E0BA7"/>
    <w:p w14:paraId="317079AC" w14:textId="7B1BAD41" w:rsidR="00E34CD5" w:rsidRPr="003C4A41" w:rsidRDefault="00E34CD5" w:rsidP="00E34CD5">
      <w:pPr>
        <w:rPr>
          <w:rFonts w:cs="Calibri"/>
        </w:rPr>
      </w:pPr>
    </w:p>
    <w:p w14:paraId="5F7F412C" w14:textId="77777777" w:rsidR="00EF2A0E" w:rsidRDefault="00EF2A0E">
      <w:pPr>
        <w:spacing w:after="160" w:line="259" w:lineRule="auto"/>
        <w:rPr>
          <w:rFonts w:asciiTheme="majorHAnsi" w:eastAsiaTheme="majorEastAsia" w:hAnsiTheme="majorHAnsi"/>
          <w:b/>
          <w:color w:val="417FDB" w:themeColor="accent3"/>
          <w:sz w:val="28"/>
          <w:szCs w:val="26"/>
        </w:rPr>
      </w:pPr>
      <w:r>
        <w:br w:type="page"/>
      </w:r>
    </w:p>
    <w:p w14:paraId="42F89506" w14:textId="0ECCBD1A" w:rsidR="00E34CD5" w:rsidRDefault="00E34CD5" w:rsidP="00E34CD5">
      <w:pPr>
        <w:pStyle w:val="Heading2"/>
      </w:pPr>
      <w:bookmarkStart w:id="14" w:name="_Toc134009910"/>
      <w:r w:rsidRPr="003C4A41">
        <w:lastRenderedPageBreak/>
        <w:t>Inrichting Exact</w:t>
      </w:r>
      <w:bookmarkEnd w:id="14"/>
      <w:r w:rsidRPr="003C4A41">
        <w:t xml:space="preserve"> </w:t>
      </w:r>
    </w:p>
    <w:p w14:paraId="40136A7B" w14:textId="77777777" w:rsidR="00E93983" w:rsidRDefault="00E93983" w:rsidP="00E93983"/>
    <w:tbl>
      <w:tblPr>
        <w:tblStyle w:val="ListTable3-Accent1"/>
        <w:tblW w:w="0" w:type="auto"/>
        <w:tblLook w:val="04A0" w:firstRow="1" w:lastRow="0" w:firstColumn="1" w:lastColumn="0" w:noHBand="0" w:noVBand="1"/>
      </w:tblPr>
      <w:tblGrid>
        <w:gridCol w:w="1473"/>
        <w:gridCol w:w="1519"/>
        <w:gridCol w:w="3156"/>
        <w:gridCol w:w="2912"/>
      </w:tblGrid>
      <w:tr w:rsidR="00E93983" w:rsidRPr="00F135FF" w14:paraId="56AA5685" w14:textId="77777777" w:rsidTr="00AF44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3" w:type="dxa"/>
          </w:tcPr>
          <w:p w14:paraId="43E8BD69" w14:textId="77777777" w:rsidR="00E93983" w:rsidRPr="00F135FF" w:rsidRDefault="00E93983" w:rsidP="00175B26">
            <w:pPr>
              <w:rPr>
                <w:rFonts w:cs="Calibri"/>
                <w:b w:val="0"/>
                <w:bCs w:val="0"/>
              </w:rPr>
            </w:pPr>
            <w:r>
              <w:rPr>
                <w:rFonts w:cs="Calibri"/>
              </w:rPr>
              <w:t>Stambestand</w:t>
            </w:r>
          </w:p>
        </w:tc>
        <w:tc>
          <w:tcPr>
            <w:tcW w:w="1519" w:type="dxa"/>
          </w:tcPr>
          <w:p w14:paraId="52B73EFC" w14:textId="77777777" w:rsidR="00E93983" w:rsidRPr="00F135FF" w:rsidRDefault="00E93983" w:rsidP="00175B26">
            <w:pPr>
              <w:cnfStyle w:val="100000000000" w:firstRow="1" w:lastRow="0" w:firstColumn="0" w:lastColumn="0" w:oddVBand="0" w:evenVBand="0" w:oddHBand="0" w:evenHBand="0" w:firstRowFirstColumn="0" w:firstRowLastColumn="0" w:lastRowFirstColumn="0" w:lastRowLastColumn="0"/>
              <w:rPr>
                <w:rFonts w:cs="Calibri"/>
                <w:b w:val="0"/>
                <w:bCs w:val="0"/>
              </w:rPr>
            </w:pPr>
            <w:proofErr w:type="spellStart"/>
            <w:r>
              <w:rPr>
                <w:rFonts w:cs="Calibri"/>
              </w:rPr>
              <w:t>Menupad</w:t>
            </w:r>
            <w:proofErr w:type="spellEnd"/>
          </w:p>
        </w:tc>
        <w:tc>
          <w:tcPr>
            <w:tcW w:w="3156" w:type="dxa"/>
          </w:tcPr>
          <w:p w14:paraId="5AF81B38" w14:textId="77777777" w:rsidR="00E93983" w:rsidRPr="00F135FF" w:rsidRDefault="00E93983" w:rsidP="00175B26">
            <w:pPr>
              <w:cnfStyle w:val="100000000000" w:firstRow="1" w:lastRow="0" w:firstColumn="0" w:lastColumn="0" w:oddVBand="0" w:evenVBand="0" w:oddHBand="0" w:evenHBand="0" w:firstRowFirstColumn="0" w:firstRowLastColumn="0" w:lastRowFirstColumn="0" w:lastRowLastColumn="0"/>
              <w:rPr>
                <w:rFonts w:cs="Calibri"/>
                <w:b w:val="0"/>
                <w:bCs w:val="0"/>
              </w:rPr>
            </w:pPr>
            <w:r>
              <w:rPr>
                <w:rFonts w:cs="Calibri"/>
              </w:rPr>
              <w:t>Toelichting</w:t>
            </w:r>
          </w:p>
        </w:tc>
        <w:tc>
          <w:tcPr>
            <w:tcW w:w="2912" w:type="dxa"/>
          </w:tcPr>
          <w:p w14:paraId="7B390CBB" w14:textId="77777777" w:rsidR="00E93983" w:rsidRPr="00F135FF" w:rsidRDefault="00E93983" w:rsidP="00175B26">
            <w:pPr>
              <w:cnfStyle w:val="100000000000" w:firstRow="1" w:lastRow="0" w:firstColumn="0" w:lastColumn="0" w:oddVBand="0" w:evenVBand="0" w:oddHBand="0" w:evenHBand="0" w:firstRowFirstColumn="0" w:firstRowLastColumn="0" w:lastRowFirstColumn="0" w:lastRowLastColumn="0"/>
              <w:rPr>
                <w:rFonts w:cs="Calibri"/>
                <w:b w:val="0"/>
                <w:bCs w:val="0"/>
              </w:rPr>
            </w:pPr>
            <w:r>
              <w:rPr>
                <w:rFonts w:cs="Calibri"/>
              </w:rPr>
              <w:t>Verantwoordelijke</w:t>
            </w:r>
          </w:p>
        </w:tc>
      </w:tr>
      <w:tr w:rsidR="00C63321" w:rsidRPr="00F135FF" w14:paraId="3A32E973" w14:textId="77777777" w:rsidTr="00AF44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04B3FB3D" w14:textId="56DF23FC" w:rsidR="00C63321" w:rsidRPr="00C63321" w:rsidRDefault="00C63321" w:rsidP="00175B26">
            <w:pPr>
              <w:rPr>
                <w:rFonts w:cs="Calibri"/>
                <w:b w:val="0"/>
                <w:bCs w:val="0"/>
              </w:rPr>
            </w:pPr>
            <w:r w:rsidRPr="00C63321">
              <w:rPr>
                <w:rFonts w:cs="Calibri"/>
                <w:b w:val="0"/>
                <w:bCs w:val="0"/>
              </w:rPr>
              <w:t>Selectiecodes</w:t>
            </w:r>
          </w:p>
        </w:tc>
        <w:tc>
          <w:tcPr>
            <w:tcW w:w="1519" w:type="dxa"/>
          </w:tcPr>
          <w:p w14:paraId="25315475" w14:textId="2ECB86A3" w:rsidR="00C63321" w:rsidRDefault="00C63321"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 xml:space="preserve">Systeem – Logistiek – </w:t>
            </w:r>
            <w:r w:rsidR="00497494">
              <w:rPr>
                <w:rFonts w:cs="Calibri"/>
              </w:rPr>
              <w:t>S</w:t>
            </w:r>
            <w:r>
              <w:rPr>
                <w:rFonts w:cs="Calibri"/>
              </w:rPr>
              <w:t>electiecodes</w:t>
            </w:r>
            <w:r w:rsidR="00497494">
              <w:rPr>
                <w:rFonts w:cs="Calibri"/>
              </w:rPr>
              <w:t xml:space="preserve"> </w:t>
            </w:r>
          </w:p>
          <w:p w14:paraId="07BA085D" w14:textId="27C755BF" w:rsidR="00497494" w:rsidRDefault="00497494" w:rsidP="00175B26">
            <w:pPr>
              <w:cnfStyle w:val="000000100000" w:firstRow="0" w:lastRow="0" w:firstColumn="0" w:lastColumn="0" w:oddVBand="0" w:evenVBand="0" w:oddHBand="1" w:evenHBand="0" w:firstRowFirstColumn="0" w:firstRowLastColumn="0" w:lastRowFirstColumn="0" w:lastRowLastColumn="0"/>
              <w:rPr>
                <w:rFonts w:cs="Calibri"/>
              </w:rPr>
            </w:pPr>
          </w:p>
        </w:tc>
        <w:tc>
          <w:tcPr>
            <w:tcW w:w="3156" w:type="dxa"/>
          </w:tcPr>
          <w:p w14:paraId="06DF89EA" w14:textId="1E61B505" w:rsidR="00C63321" w:rsidRDefault="00C63321"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Aanmaken selectiecode t.b.v. transportorders</w:t>
            </w:r>
            <w:r w:rsidR="00752581">
              <w:rPr>
                <w:rFonts w:cs="Calibri"/>
              </w:rPr>
              <w:t xml:space="preserve">, </w:t>
            </w:r>
            <w:r w:rsidR="00F20F43">
              <w:rPr>
                <w:rFonts w:cs="Calibri"/>
              </w:rPr>
              <w:t>(</w:t>
            </w:r>
            <w:r w:rsidR="00752581">
              <w:rPr>
                <w:rFonts w:cs="Calibri"/>
              </w:rPr>
              <w:t>bijv. “TR”; transportorder</w:t>
            </w:r>
            <w:r w:rsidR="00F20F43">
              <w:rPr>
                <w:rFonts w:cs="Calibri"/>
              </w:rPr>
              <w:t>).</w:t>
            </w:r>
          </w:p>
        </w:tc>
        <w:tc>
          <w:tcPr>
            <w:tcW w:w="2912" w:type="dxa"/>
          </w:tcPr>
          <w:p w14:paraId="48BA9D57" w14:textId="26EDC2F1" w:rsidR="00C63321" w:rsidRDefault="00EF6D83" w:rsidP="00175B26">
            <w:pPr>
              <w:cnfStyle w:val="000000100000" w:firstRow="0" w:lastRow="0" w:firstColumn="0" w:lastColumn="0" w:oddVBand="0" w:evenVBand="0" w:oddHBand="1" w:evenHBand="0" w:firstRowFirstColumn="0" w:firstRowLastColumn="0" w:lastRowFirstColumn="0" w:lastRowLastColumn="0"/>
              <w:rPr>
                <w:rFonts w:cs="Calibri"/>
              </w:rPr>
            </w:pPr>
            <w:r>
              <w:rPr>
                <w:rFonts w:cs="Calibri"/>
              </w:rPr>
              <w:t>Quooker manufacturing</w:t>
            </w:r>
          </w:p>
        </w:tc>
      </w:tr>
    </w:tbl>
    <w:p w14:paraId="4ABEE3FA" w14:textId="77777777" w:rsidR="00E93983" w:rsidRDefault="00E93983" w:rsidP="00E93983"/>
    <w:p w14:paraId="183CC5B7" w14:textId="77777777" w:rsidR="00E93983" w:rsidRPr="005E348A" w:rsidRDefault="00E93983" w:rsidP="00E93983"/>
    <w:p w14:paraId="6E79BEE4" w14:textId="77777777" w:rsidR="00E93983" w:rsidRPr="00E93983" w:rsidRDefault="00E93983" w:rsidP="00E93983"/>
    <w:p w14:paraId="4F9D209F" w14:textId="77777777" w:rsidR="008E0BA7" w:rsidRPr="008E0BA7" w:rsidRDefault="008E0BA7" w:rsidP="008E0BA7"/>
    <w:p w14:paraId="59F94DE6" w14:textId="77777777" w:rsidR="00E34CD5" w:rsidRPr="003C4A41" w:rsidRDefault="00E34CD5" w:rsidP="00E34CD5">
      <w:pPr>
        <w:rPr>
          <w:rFonts w:cs="Calibri"/>
        </w:rPr>
      </w:pPr>
    </w:p>
    <w:p w14:paraId="4C2E5E19" w14:textId="77777777" w:rsidR="00E34CD5" w:rsidRDefault="00E34CD5" w:rsidP="0047194D">
      <w:pPr>
        <w:pStyle w:val="Heading1"/>
      </w:pPr>
      <w:bookmarkStart w:id="15" w:name="_Toc134009911"/>
      <w:r w:rsidRPr="003C4A41">
        <w:lastRenderedPageBreak/>
        <w:t>Testscenario’s</w:t>
      </w:r>
      <w:bookmarkEnd w:id="15"/>
      <w:r w:rsidRPr="003C4A41">
        <w:t xml:space="preserve"> </w:t>
      </w:r>
    </w:p>
    <w:p w14:paraId="29DCD45A" w14:textId="77777777" w:rsidR="000E7921" w:rsidRDefault="000E7921" w:rsidP="000E7921">
      <w:r w:rsidRPr="005E348A">
        <w:t xml:space="preserve">Binnen dit hoofdstuk worden enkele scenario’s beschreven. </w:t>
      </w:r>
    </w:p>
    <w:p w14:paraId="17CB506C" w14:textId="77777777" w:rsidR="000E7921" w:rsidRDefault="000E7921" w:rsidP="000E7921">
      <w:r w:rsidRPr="005E348A">
        <w:t xml:space="preserve">Deze scenario’s dienen uitgevoerd te worden in een testsituatie om te bepalen of de gemaakte oplossing voldoet aan het beschreven ontwerp, en vrijgegeven kan worden om door te voeren op de live omgeving. </w:t>
      </w:r>
    </w:p>
    <w:p w14:paraId="6DD8FCE6" w14:textId="77777777" w:rsidR="00AF4935" w:rsidRDefault="00AF4935" w:rsidP="000E7921"/>
    <w:p w14:paraId="386AF034" w14:textId="74BC6719" w:rsidR="0017177D" w:rsidRPr="005E348A" w:rsidRDefault="000E7921" w:rsidP="000E7921">
      <w:r w:rsidRPr="005E348A">
        <w:t xml:space="preserve">Eerst worden deze scenario’s door </w:t>
      </w:r>
      <w:r>
        <w:t xml:space="preserve">AB </w:t>
      </w:r>
      <w:r w:rsidRPr="005E348A">
        <w:t xml:space="preserve">doorlopen om de oplossing intern te testen. Aansluitend zullen de testscenario’s ook worden doorlopen door de </w:t>
      </w:r>
      <w:proofErr w:type="spellStart"/>
      <w:r w:rsidRPr="005E348A">
        <w:t>key</w:t>
      </w:r>
      <w:proofErr w:type="spellEnd"/>
      <w:r w:rsidR="00120D99">
        <w:t>-</w:t>
      </w:r>
      <w:r w:rsidRPr="005E348A">
        <w:t>user</w:t>
      </w:r>
      <w:r w:rsidR="0017177D">
        <w:t>s van het gerelateerde proces</w:t>
      </w:r>
      <w:r w:rsidRPr="005E348A">
        <w:t>.</w:t>
      </w:r>
    </w:p>
    <w:p w14:paraId="798DBD0D" w14:textId="77777777" w:rsidR="000E7921" w:rsidRDefault="000E7921" w:rsidP="000E7921">
      <w:r w:rsidRPr="005E348A">
        <w:t>De testresultaten dienen ook teruggekoppeld te worden aan AB</w:t>
      </w:r>
      <w:r>
        <w:t>.</w:t>
      </w:r>
    </w:p>
    <w:p w14:paraId="4D9A8479" w14:textId="77777777" w:rsidR="000E7921" w:rsidRPr="005E348A" w:rsidRDefault="000E7921" w:rsidP="000E7921"/>
    <w:p w14:paraId="3BD8ED66" w14:textId="0A5C6C00" w:rsidR="000E7921" w:rsidRDefault="000E7921" w:rsidP="000E7921">
      <w:r w:rsidRPr="005E348A">
        <w:t>Er zal getest worden in de testadministratie</w:t>
      </w:r>
      <w:r w:rsidR="00BD0A41">
        <w:t xml:space="preserve"> van Quooker Manufacturing</w:t>
      </w:r>
      <w:r w:rsidR="00EF6D83">
        <w:t>.</w:t>
      </w:r>
    </w:p>
    <w:p w14:paraId="41EEA043" w14:textId="77777777" w:rsidR="00EF6D83" w:rsidRDefault="00EF6D83" w:rsidP="000E7921"/>
    <w:p w14:paraId="28AF8AC6" w14:textId="775FE475" w:rsidR="00EF6D83" w:rsidRDefault="00EF6D83" w:rsidP="000E7921">
      <w:r>
        <w:t xml:space="preserve">De logistieke transacties zullen worden voltooid met het WMS systeem </w:t>
      </w:r>
      <w:proofErr w:type="spellStart"/>
      <w:r>
        <w:t>WarpSpeed</w:t>
      </w:r>
      <w:proofErr w:type="spellEnd"/>
      <w:r>
        <w:t>.</w:t>
      </w:r>
    </w:p>
    <w:p w14:paraId="1C1F1F55" w14:textId="00EBEB3B" w:rsidR="00EF6D83" w:rsidRPr="005E348A" w:rsidRDefault="00EF6D83" w:rsidP="000E7921">
      <w:r>
        <w:t xml:space="preserve">Men zal dus goed moeten testen of de transportorder goed doorkomt naar </w:t>
      </w:r>
      <w:proofErr w:type="spellStart"/>
      <w:r>
        <w:t>WarpSpeed</w:t>
      </w:r>
      <w:proofErr w:type="spellEnd"/>
      <w:r>
        <w:t xml:space="preserve"> en of deze goed te ontvangen is.</w:t>
      </w:r>
      <w:r w:rsidR="005C1AD2">
        <w:br/>
        <w:t xml:space="preserve">Mogelijk kan de selectiecode </w:t>
      </w:r>
      <w:r w:rsidR="00E96A8D">
        <w:t xml:space="preserve">TR een bottleneck zijn in de export naar </w:t>
      </w:r>
      <w:proofErr w:type="spellStart"/>
      <w:r w:rsidR="00E96A8D">
        <w:t>WarpSpeed</w:t>
      </w:r>
      <w:proofErr w:type="spellEnd"/>
      <w:r w:rsidR="00E96A8D">
        <w:t>.</w:t>
      </w:r>
    </w:p>
    <w:p w14:paraId="485B4419" w14:textId="77777777" w:rsidR="000E7921" w:rsidRDefault="000E7921" w:rsidP="000E7921"/>
    <w:p w14:paraId="7F140998" w14:textId="3B04C15C" w:rsidR="0004468F" w:rsidRDefault="0004468F" w:rsidP="0004468F">
      <w:pPr>
        <w:pStyle w:val="Heading2"/>
      </w:pPr>
      <w:bookmarkStart w:id="16" w:name="_Toc134009912"/>
      <w:r>
        <w:t xml:space="preserve">Aanmaken </w:t>
      </w:r>
      <w:r w:rsidR="004214D2">
        <w:t>transportorder</w:t>
      </w:r>
      <w:bookmarkEnd w:id="16"/>
    </w:p>
    <w:p w14:paraId="3EC0FFE9" w14:textId="77777777" w:rsidR="0004468F" w:rsidRPr="005E348A" w:rsidRDefault="0004468F" w:rsidP="0004468F"/>
    <w:p w14:paraId="0D265282" w14:textId="77777777" w:rsidR="0004468F" w:rsidRPr="005E348A" w:rsidRDefault="0004468F" w:rsidP="0004468F">
      <w:pPr>
        <w:rPr>
          <w:b/>
          <w:bCs/>
        </w:rPr>
      </w:pPr>
      <w:r w:rsidRPr="005E348A">
        <w:rPr>
          <w:b/>
          <w:bCs/>
        </w:rPr>
        <w:t>Input</w:t>
      </w:r>
    </w:p>
    <w:tbl>
      <w:tblPr>
        <w:tblStyle w:val="TableGrid"/>
        <w:tblW w:w="0" w:type="auto"/>
        <w:tblLook w:val="04A0" w:firstRow="1" w:lastRow="0" w:firstColumn="1" w:lastColumn="0" w:noHBand="0" w:noVBand="1"/>
      </w:tblPr>
      <w:tblGrid>
        <w:gridCol w:w="9060"/>
      </w:tblGrid>
      <w:tr w:rsidR="0004468F" w:rsidRPr="005E348A" w14:paraId="18826840" w14:textId="77777777" w:rsidTr="00FB0BD7">
        <w:tc>
          <w:tcPr>
            <w:tcW w:w="9062" w:type="dxa"/>
          </w:tcPr>
          <w:p w14:paraId="1237F5EF" w14:textId="3AA2712C" w:rsidR="0004468F" w:rsidRDefault="0004468F" w:rsidP="00FB0BD7">
            <w:r>
              <w:t xml:space="preserve">Ontvangen van </w:t>
            </w:r>
            <w:r w:rsidR="00AC0AFF">
              <w:t xml:space="preserve">de </w:t>
            </w:r>
            <w:r w:rsidR="00474DBE">
              <w:t>initiële</w:t>
            </w:r>
            <w:r>
              <w:t xml:space="preserve"> </w:t>
            </w:r>
            <w:r w:rsidR="00AC0AFF">
              <w:t>PO</w:t>
            </w:r>
            <w:r>
              <w:t xml:space="preserve"> in magazijn 99</w:t>
            </w:r>
          </w:p>
          <w:p w14:paraId="07E287DA" w14:textId="77777777" w:rsidR="0004468F" w:rsidRPr="005E348A" w:rsidRDefault="0004468F" w:rsidP="00FB0BD7"/>
        </w:tc>
      </w:tr>
    </w:tbl>
    <w:p w14:paraId="5DE61F9D" w14:textId="77777777" w:rsidR="0004468F" w:rsidRPr="005E348A" w:rsidRDefault="0004468F" w:rsidP="0004468F"/>
    <w:p w14:paraId="6057A4FF" w14:textId="77777777" w:rsidR="0004468F" w:rsidRPr="005E348A" w:rsidRDefault="0004468F" w:rsidP="0004468F">
      <w:pPr>
        <w:rPr>
          <w:b/>
          <w:bCs/>
        </w:rPr>
      </w:pPr>
      <w:r w:rsidRPr="005E348A">
        <w:rPr>
          <w:b/>
          <w:bCs/>
        </w:rPr>
        <w:t>Output</w:t>
      </w:r>
    </w:p>
    <w:tbl>
      <w:tblPr>
        <w:tblStyle w:val="TableGrid"/>
        <w:tblW w:w="0" w:type="auto"/>
        <w:tblLook w:val="04A0" w:firstRow="1" w:lastRow="0" w:firstColumn="1" w:lastColumn="0" w:noHBand="0" w:noVBand="1"/>
      </w:tblPr>
      <w:tblGrid>
        <w:gridCol w:w="9060"/>
      </w:tblGrid>
      <w:tr w:rsidR="0004468F" w:rsidRPr="005E348A" w14:paraId="73032204" w14:textId="77777777" w:rsidTr="00FB0BD7">
        <w:tc>
          <w:tcPr>
            <w:tcW w:w="9062" w:type="dxa"/>
          </w:tcPr>
          <w:p w14:paraId="1D61B81C" w14:textId="41C3E9C7" w:rsidR="0004468F" w:rsidRDefault="004214D2" w:rsidP="00FB0BD7">
            <w:r>
              <w:t>Transportorder</w:t>
            </w:r>
          </w:p>
          <w:p w14:paraId="48E0CC1C" w14:textId="77777777" w:rsidR="0004468F" w:rsidRPr="005E348A" w:rsidRDefault="0004468F" w:rsidP="00FB0BD7"/>
        </w:tc>
      </w:tr>
    </w:tbl>
    <w:p w14:paraId="5A3CD71B" w14:textId="77777777" w:rsidR="0004468F" w:rsidRPr="005E348A" w:rsidRDefault="0004468F" w:rsidP="0004468F"/>
    <w:p w14:paraId="6B151720" w14:textId="77777777" w:rsidR="0004468F" w:rsidRPr="005E348A" w:rsidRDefault="0004468F" w:rsidP="0004468F">
      <w:pPr>
        <w:rPr>
          <w:b/>
          <w:bCs/>
        </w:rPr>
      </w:pPr>
      <w:r w:rsidRPr="005E348A">
        <w:rPr>
          <w:b/>
          <w:bCs/>
        </w:rPr>
        <w:t>Testresultaat</w:t>
      </w:r>
    </w:p>
    <w:tbl>
      <w:tblPr>
        <w:tblStyle w:val="TableGrid"/>
        <w:tblW w:w="0" w:type="auto"/>
        <w:tblLook w:val="04A0" w:firstRow="1" w:lastRow="0" w:firstColumn="1" w:lastColumn="0" w:noHBand="0" w:noVBand="1"/>
      </w:tblPr>
      <w:tblGrid>
        <w:gridCol w:w="9060"/>
      </w:tblGrid>
      <w:tr w:rsidR="0004468F" w:rsidRPr="005E348A" w14:paraId="5589087B" w14:textId="77777777" w:rsidTr="00FB0BD7">
        <w:tc>
          <w:tcPr>
            <w:tcW w:w="9062" w:type="dxa"/>
          </w:tcPr>
          <w:p w14:paraId="23250B2E" w14:textId="6B08817F" w:rsidR="0004468F" w:rsidRDefault="004214D2" w:rsidP="00FB0BD7">
            <w:r>
              <w:t>Transportorder</w:t>
            </w:r>
            <w:r w:rsidR="0004468F">
              <w:t xml:space="preserve"> mét;</w:t>
            </w:r>
          </w:p>
          <w:p w14:paraId="5F2AB48F" w14:textId="59BED7C6" w:rsidR="0004468F" w:rsidRDefault="0004468F" w:rsidP="00FB0BD7">
            <w:pPr>
              <w:pStyle w:val="ListParagraph"/>
              <w:numPr>
                <w:ilvl w:val="0"/>
                <w:numId w:val="38"/>
              </w:numPr>
            </w:pPr>
            <w:r>
              <w:t xml:space="preserve">De crediteur </w:t>
            </w:r>
            <w:r w:rsidR="009141D1">
              <w:t xml:space="preserve">op basis van leveringswijze </w:t>
            </w:r>
            <w:r w:rsidR="00851BB4">
              <w:t xml:space="preserve">initiële </w:t>
            </w:r>
            <w:r w:rsidR="009141D1">
              <w:t xml:space="preserve">PO </w:t>
            </w:r>
            <w:r>
              <w:t>als leverancier</w:t>
            </w:r>
          </w:p>
          <w:p w14:paraId="045DAB6B" w14:textId="77777777" w:rsidR="0004468F" w:rsidRDefault="0004468F" w:rsidP="00FB0BD7">
            <w:pPr>
              <w:pStyle w:val="ListParagraph"/>
              <w:numPr>
                <w:ilvl w:val="0"/>
                <w:numId w:val="38"/>
              </w:numPr>
            </w:pPr>
            <w:r>
              <w:t>Selectiecode “TR”</w:t>
            </w:r>
          </w:p>
          <w:p w14:paraId="1885D6B4" w14:textId="450E00D7" w:rsidR="0004468F" w:rsidRDefault="0004468F" w:rsidP="00FB0BD7">
            <w:pPr>
              <w:pStyle w:val="ListParagraph"/>
              <w:numPr>
                <w:ilvl w:val="0"/>
                <w:numId w:val="38"/>
              </w:numPr>
            </w:pPr>
            <w:r>
              <w:t xml:space="preserve">De naam van de initiële leverancier in de omschrijving van de </w:t>
            </w:r>
            <w:r w:rsidR="004214D2">
              <w:t>transportorder</w:t>
            </w:r>
          </w:p>
          <w:p w14:paraId="618A7F05" w14:textId="5A88DD97" w:rsidR="0004468F" w:rsidRDefault="0004468F" w:rsidP="00FB0BD7">
            <w:pPr>
              <w:pStyle w:val="ListParagraph"/>
              <w:numPr>
                <w:ilvl w:val="0"/>
                <w:numId w:val="38"/>
              </w:numPr>
            </w:pPr>
            <w:r>
              <w:t xml:space="preserve">Alle orderregels uit de initiële </w:t>
            </w:r>
            <w:r w:rsidR="00AC0AFF">
              <w:t>PO</w:t>
            </w:r>
            <w:r w:rsidR="00AE75E0">
              <w:t xml:space="preserve">, verrijkt met </w:t>
            </w:r>
            <w:proofErr w:type="spellStart"/>
            <w:r w:rsidR="00AE75E0">
              <w:t>orderLineID’s</w:t>
            </w:r>
            <w:proofErr w:type="spellEnd"/>
            <w:r w:rsidR="00AE75E0">
              <w:t xml:space="preserve"> van de initiële PO</w:t>
            </w:r>
          </w:p>
          <w:p w14:paraId="0F60729B" w14:textId="4FA9BDA0" w:rsidR="0004468F" w:rsidRDefault="0004468F" w:rsidP="008C1EBC">
            <w:pPr>
              <w:pStyle w:val="ListParagraph"/>
              <w:numPr>
                <w:ilvl w:val="0"/>
                <w:numId w:val="38"/>
              </w:numPr>
            </w:pPr>
            <w:r>
              <w:t xml:space="preserve">Leverdatum op de orderregels op </w:t>
            </w:r>
            <w:r w:rsidR="008204FD">
              <w:t>3</w:t>
            </w:r>
            <w:r>
              <w:t xml:space="preserve"> weken na aanmaken </w:t>
            </w:r>
            <w:r w:rsidR="004214D2">
              <w:t>transportorder</w:t>
            </w:r>
            <w:r w:rsidR="00AE75E0">
              <w:br/>
            </w:r>
          </w:p>
          <w:p w14:paraId="4F201C7D" w14:textId="64BB6E00" w:rsidR="00AE75E0" w:rsidRDefault="00AE75E0" w:rsidP="00AE75E0">
            <w:r>
              <w:t xml:space="preserve">De </w:t>
            </w:r>
            <w:proofErr w:type="spellStart"/>
            <w:r>
              <w:t>initiele</w:t>
            </w:r>
            <w:proofErr w:type="spellEnd"/>
            <w:r>
              <w:t xml:space="preserve"> PO verrijkt mét;</w:t>
            </w:r>
          </w:p>
          <w:p w14:paraId="25FAE21D" w14:textId="20E63F85" w:rsidR="00AE75E0" w:rsidRDefault="00AE75E0" w:rsidP="00AE75E0">
            <w:pPr>
              <w:pStyle w:val="ListParagraph"/>
              <w:numPr>
                <w:ilvl w:val="0"/>
                <w:numId w:val="38"/>
              </w:numPr>
            </w:pPr>
            <w:proofErr w:type="spellStart"/>
            <w:r>
              <w:t>orderlineID</w:t>
            </w:r>
            <w:r w:rsidR="005C1AD2">
              <w:t>’</w:t>
            </w:r>
            <w:r>
              <w:t>s</w:t>
            </w:r>
            <w:proofErr w:type="spellEnd"/>
            <w:r>
              <w:t xml:space="preserve"> </w:t>
            </w:r>
            <w:r w:rsidR="005C1AD2">
              <w:t>van de bijbehorende transportorder</w:t>
            </w:r>
          </w:p>
          <w:p w14:paraId="0E079FC5" w14:textId="61F50227" w:rsidR="008C1EBC" w:rsidRPr="005E348A" w:rsidRDefault="008C1EBC" w:rsidP="008C1EBC"/>
        </w:tc>
      </w:tr>
    </w:tbl>
    <w:p w14:paraId="05172E34" w14:textId="77777777" w:rsidR="0004468F" w:rsidRPr="005E348A" w:rsidRDefault="0004468F" w:rsidP="0004468F"/>
    <w:p w14:paraId="4D5368CE" w14:textId="7B042FF7" w:rsidR="00653E60" w:rsidRPr="00EF6D83" w:rsidRDefault="00653E60" w:rsidP="00EF6D83">
      <w:pPr>
        <w:spacing w:after="160" w:line="259" w:lineRule="auto"/>
        <w:rPr>
          <w:rFonts w:asciiTheme="majorHAnsi" w:eastAsiaTheme="majorEastAsia" w:hAnsiTheme="majorHAnsi"/>
          <w:b/>
          <w:color w:val="417FDB" w:themeColor="accent3"/>
          <w:sz w:val="28"/>
          <w:szCs w:val="26"/>
        </w:rPr>
      </w:pPr>
      <w:r>
        <w:br w:type="page"/>
      </w:r>
    </w:p>
    <w:p w14:paraId="2B1CA652" w14:textId="77777777" w:rsidR="003C2B0E" w:rsidRDefault="003C2B0E" w:rsidP="00653E60"/>
    <w:p w14:paraId="0709903C" w14:textId="77777777" w:rsidR="003C2B0E" w:rsidRPr="005E348A" w:rsidRDefault="003C2B0E" w:rsidP="00653E60"/>
    <w:p w14:paraId="57D15336" w14:textId="348031E0" w:rsidR="00653E60" w:rsidRDefault="00653E60" w:rsidP="007941EE">
      <w:pPr>
        <w:pStyle w:val="Heading2"/>
      </w:pPr>
      <w:bookmarkStart w:id="17" w:name="_Toc134009913"/>
      <w:r>
        <w:t>Afboeken voorraad in magazijn 99</w:t>
      </w:r>
      <w:bookmarkEnd w:id="17"/>
    </w:p>
    <w:p w14:paraId="627CE264" w14:textId="77777777" w:rsidR="00653E60" w:rsidRPr="00653E60" w:rsidRDefault="00653E60" w:rsidP="00653E60"/>
    <w:p w14:paraId="14721F34" w14:textId="77777777" w:rsidR="00653E60" w:rsidRPr="005E348A" w:rsidRDefault="00653E60" w:rsidP="00653E60">
      <w:pPr>
        <w:rPr>
          <w:b/>
          <w:bCs/>
        </w:rPr>
      </w:pPr>
      <w:r w:rsidRPr="005E348A">
        <w:rPr>
          <w:b/>
          <w:bCs/>
        </w:rPr>
        <w:t>Input</w:t>
      </w:r>
    </w:p>
    <w:tbl>
      <w:tblPr>
        <w:tblStyle w:val="TableGrid"/>
        <w:tblW w:w="0" w:type="auto"/>
        <w:tblLook w:val="04A0" w:firstRow="1" w:lastRow="0" w:firstColumn="1" w:lastColumn="0" w:noHBand="0" w:noVBand="1"/>
      </w:tblPr>
      <w:tblGrid>
        <w:gridCol w:w="9060"/>
      </w:tblGrid>
      <w:tr w:rsidR="00653E60" w:rsidRPr="005E348A" w14:paraId="2CC65036" w14:textId="77777777" w:rsidTr="00FB0BD7">
        <w:tc>
          <w:tcPr>
            <w:tcW w:w="9062" w:type="dxa"/>
          </w:tcPr>
          <w:p w14:paraId="7923C689" w14:textId="45F714CE" w:rsidR="00653E60" w:rsidRDefault="00653E60" w:rsidP="00FB0BD7">
            <w:r>
              <w:t xml:space="preserve">Ontvangen van </w:t>
            </w:r>
            <w:r w:rsidR="004214D2">
              <w:t>transportorder</w:t>
            </w:r>
            <w:r>
              <w:t xml:space="preserve"> in magazijn 03</w:t>
            </w:r>
            <w:r w:rsidR="004A72A9">
              <w:t xml:space="preserve"> middels </w:t>
            </w:r>
            <w:proofErr w:type="spellStart"/>
            <w:r w:rsidR="004A72A9">
              <w:t>WarpSpeed</w:t>
            </w:r>
            <w:proofErr w:type="spellEnd"/>
          </w:p>
          <w:p w14:paraId="6C845BE5" w14:textId="77777777" w:rsidR="00653E60" w:rsidRPr="005E348A" w:rsidRDefault="00653E60" w:rsidP="00FB0BD7"/>
        </w:tc>
      </w:tr>
    </w:tbl>
    <w:p w14:paraId="4EFFF05F" w14:textId="77777777" w:rsidR="00653E60" w:rsidRPr="005E348A" w:rsidRDefault="00653E60" w:rsidP="00653E60"/>
    <w:p w14:paraId="4BB554A9" w14:textId="77777777" w:rsidR="00653E60" w:rsidRPr="005E348A" w:rsidRDefault="00653E60" w:rsidP="00653E60">
      <w:pPr>
        <w:rPr>
          <w:b/>
          <w:bCs/>
        </w:rPr>
      </w:pPr>
      <w:r w:rsidRPr="005E348A">
        <w:rPr>
          <w:b/>
          <w:bCs/>
        </w:rPr>
        <w:t>Output</w:t>
      </w:r>
    </w:p>
    <w:tbl>
      <w:tblPr>
        <w:tblStyle w:val="TableGrid"/>
        <w:tblW w:w="0" w:type="auto"/>
        <w:tblLook w:val="04A0" w:firstRow="1" w:lastRow="0" w:firstColumn="1" w:lastColumn="0" w:noHBand="0" w:noVBand="1"/>
      </w:tblPr>
      <w:tblGrid>
        <w:gridCol w:w="9060"/>
      </w:tblGrid>
      <w:tr w:rsidR="00653E60" w:rsidRPr="005E348A" w14:paraId="19CBC217" w14:textId="77777777" w:rsidTr="00FB0BD7">
        <w:tc>
          <w:tcPr>
            <w:tcW w:w="9062" w:type="dxa"/>
          </w:tcPr>
          <w:p w14:paraId="3BD11BAD" w14:textId="77777777" w:rsidR="00653E60" w:rsidRDefault="00653E60" w:rsidP="00E14539">
            <w:r>
              <w:t>Ontvang</w:t>
            </w:r>
            <w:r w:rsidR="007E6EE2">
              <w:t>st magazijn 03</w:t>
            </w:r>
            <w:r w:rsidR="00402929">
              <w:t xml:space="preserve"> o.b.v. </w:t>
            </w:r>
            <w:r w:rsidR="004214D2">
              <w:t>transportorder</w:t>
            </w:r>
            <w:r w:rsidR="004A72A9">
              <w:t xml:space="preserve"> </w:t>
            </w:r>
          </w:p>
          <w:p w14:paraId="21C83CA8" w14:textId="4643F3F9" w:rsidR="00E14539" w:rsidRPr="005E348A" w:rsidRDefault="00E14539" w:rsidP="00E14539"/>
        </w:tc>
      </w:tr>
    </w:tbl>
    <w:p w14:paraId="38E1A3A7" w14:textId="77777777" w:rsidR="00653E60" w:rsidRPr="005E348A" w:rsidRDefault="00653E60" w:rsidP="00653E60"/>
    <w:p w14:paraId="43501975" w14:textId="77777777" w:rsidR="00653E60" w:rsidRPr="005E348A" w:rsidRDefault="00653E60" w:rsidP="00653E60">
      <w:pPr>
        <w:rPr>
          <w:b/>
          <w:bCs/>
        </w:rPr>
      </w:pPr>
      <w:r w:rsidRPr="005E348A">
        <w:rPr>
          <w:b/>
          <w:bCs/>
        </w:rPr>
        <w:t>Testresultaat</w:t>
      </w:r>
    </w:p>
    <w:tbl>
      <w:tblPr>
        <w:tblStyle w:val="TableGrid"/>
        <w:tblW w:w="0" w:type="auto"/>
        <w:tblLook w:val="04A0" w:firstRow="1" w:lastRow="0" w:firstColumn="1" w:lastColumn="0" w:noHBand="0" w:noVBand="1"/>
      </w:tblPr>
      <w:tblGrid>
        <w:gridCol w:w="9060"/>
      </w:tblGrid>
      <w:tr w:rsidR="00653E60" w:rsidRPr="005E348A" w14:paraId="0346D6D6" w14:textId="77777777" w:rsidTr="00FB0BD7">
        <w:tc>
          <w:tcPr>
            <w:tcW w:w="9062" w:type="dxa"/>
          </w:tcPr>
          <w:p w14:paraId="5823594C" w14:textId="0983EB2A" w:rsidR="00653E60" w:rsidRDefault="00402929" w:rsidP="00402929">
            <w:r>
              <w:t xml:space="preserve">De voorraad die ontvangen is met de initiële </w:t>
            </w:r>
            <w:r w:rsidR="00AC0AFF">
              <w:t>PO</w:t>
            </w:r>
            <w:r>
              <w:t xml:space="preserve"> in magazijn 99 is afgeboekt</w:t>
            </w:r>
            <w:r w:rsidR="005C1AD2">
              <w:t xml:space="preserve"> in de aantallen die zijn ontvangen in de transportorder op magazijn 03</w:t>
            </w:r>
            <w:r>
              <w:t>.</w:t>
            </w:r>
          </w:p>
          <w:p w14:paraId="4FFBA070" w14:textId="5B75FACC" w:rsidR="00402929" w:rsidRPr="005E348A" w:rsidRDefault="00402929" w:rsidP="00402929"/>
        </w:tc>
      </w:tr>
    </w:tbl>
    <w:p w14:paraId="4FAC83AB" w14:textId="77777777" w:rsidR="00653E60" w:rsidRPr="005E348A" w:rsidRDefault="00653E60" w:rsidP="00653E60"/>
    <w:p w14:paraId="0DC955CE" w14:textId="77777777" w:rsidR="007B0026" w:rsidRPr="005E348A" w:rsidRDefault="007B0026" w:rsidP="007B0026"/>
    <w:p w14:paraId="7FED7E66" w14:textId="77777777" w:rsidR="00E34CD5" w:rsidRPr="007B0026" w:rsidRDefault="00E34CD5" w:rsidP="007B0026">
      <w:pPr>
        <w:spacing w:after="200" w:line="276" w:lineRule="auto"/>
        <w:rPr>
          <w:rFonts w:ascii="Arial" w:hAnsi="Arial" w:cs="Arial"/>
          <w:b/>
          <w:bCs/>
          <w:sz w:val="24"/>
          <w:szCs w:val="40"/>
        </w:rPr>
      </w:pPr>
    </w:p>
    <w:p w14:paraId="56019858" w14:textId="77777777" w:rsidR="009A7F8B" w:rsidRDefault="009A7F8B">
      <w:pPr>
        <w:spacing w:after="160" w:line="259" w:lineRule="auto"/>
        <w:rPr>
          <w:rFonts w:asciiTheme="majorHAnsi" w:eastAsiaTheme="majorEastAsia" w:hAnsiTheme="majorHAnsi"/>
          <w:b/>
          <w:color w:val="194382" w:themeColor="accent1"/>
          <w:sz w:val="36"/>
          <w:szCs w:val="32"/>
        </w:rPr>
      </w:pPr>
      <w:r>
        <w:br w:type="page"/>
      </w:r>
    </w:p>
    <w:p w14:paraId="585F2E9B" w14:textId="56825E35" w:rsidR="009A7F8B" w:rsidRDefault="004214D2" w:rsidP="009A7F8B">
      <w:pPr>
        <w:pStyle w:val="Heading1"/>
      </w:pPr>
      <w:bookmarkStart w:id="18" w:name="_Toc134009914"/>
      <w:r>
        <w:lastRenderedPageBreak/>
        <w:t>Scenario’s</w:t>
      </w:r>
      <w:bookmarkEnd w:id="18"/>
    </w:p>
    <w:tbl>
      <w:tblPr>
        <w:tblStyle w:val="TableGrid"/>
        <w:tblW w:w="0" w:type="auto"/>
        <w:tblLook w:val="04A0" w:firstRow="1" w:lastRow="0" w:firstColumn="1" w:lastColumn="0" w:noHBand="0" w:noVBand="1"/>
      </w:tblPr>
      <w:tblGrid>
        <w:gridCol w:w="4530"/>
        <w:gridCol w:w="4530"/>
      </w:tblGrid>
      <w:tr w:rsidR="009E03AF" w14:paraId="52CA6C89" w14:textId="77777777" w:rsidTr="004214D2">
        <w:tc>
          <w:tcPr>
            <w:tcW w:w="4530" w:type="dxa"/>
            <w:shd w:val="clear" w:color="auto" w:fill="D9D9D9" w:themeFill="background1" w:themeFillShade="D9"/>
          </w:tcPr>
          <w:p w14:paraId="4C56EBE0" w14:textId="2C01E281" w:rsidR="009E03AF" w:rsidRPr="004214D2" w:rsidRDefault="009E03AF">
            <w:pPr>
              <w:spacing w:after="160" w:line="259" w:lineRule="auto"/>
              <w:rPr>
                <w:b/>
                <w:bCs/>
              </w:rPr>
            </w:pPr>
            <w:r w:rsidRPr="004214D2">
              <w:rPr>
                <w:b/>
                <w:bCs/>
              </w:rPr>
              <w:t>Situatie</w:t>
            </w:r>
          </w:p>
        </w:tc>
        <w:tc>
          <w:tcPr>
            <w:tcW w:w="4530" w:type="dxa"/>
            <w:shd w:val="clear" w:color="auto" w:fill="D9D9D9" w:themeFill="background1" w:themeFillShade="D9"/>
          </w:tcPr>
          <w:p w14:paraId="3DA3DFB8" w14:textId="1E50B272" w:rsidR="009E03AF" w:rsidRPr="004214D2" w:rsidRDefault="00C06050">
            <w:pPr>
              <w:spacing w:after="160" w:line="259" w:lineRule="auto"/>
              <w:rPr>
                <w:b/>
                <w:bCs/>
              </w:rPr>
            </w:pPr>
            <w:r w:rsidRPr="004214D2">
              <w:rPr>
                <w:b/>
                <w:bCs/>
              </w:rPr>
              <w:t>Gedrag</w:t>
            </w:r>
          </w:p>
        </w:tc>
      </w:tr>
      <w:tr w:rsidR="004214D2" w14:paraId="1B52F328" w14:textId="77777777" w:rsidTr="009E03AF">
        <w:tc>
          <w:tcPr>
            <w:tcW w:w="4530" w:type="dxa"/>
          </w:tcPr>
          <w:p w14:paraId="57F37A29" w14:textId="2E75386F" w:rsidR="004214D2" w:rsidRDefault="004214D2">
            <w:pPr>
              <w:spacing w:after="160" w:line="259" w:lineRule="auto"/>
            </w:pPr>
            <w:r>
              <w:t xml:space="preserve">De initiële </w:t>
            </w:r>
            <w:r w:rsidR="00AC0AFF">
              <w:t>PO</w:t>
            </w:r>
            <w:r>
              <w:t xml:space="preserve"> wordt aangepast en opnieuw verricht</w:t>
            </w:r>
            <w:r w:rsidR="00E65C1A">
              <w:t xml:space="preserve"> terwijl deze (deels) is ontvangen</w:t>
            </w:r>
            <w:r w:rsidR="00BC7182">
              <w:t xml:space="preserve"> en de transport</w:t>
            </w:r>
            <w:r w:rsidR="004A72A9">
              <w:t>order nog niet is ontvangen</w:t>
            </w:r>
            <w:r w:rsidR="00E65C1A">
              <w:t>.</w:t>
            </w:r>
          </w:p>
        </w:tc>
        <w:tc>
          <w:tcPr>
            <w:tcW w:w="4530" w:type="dxa"/>
          </w:tcPr>
          <w:p w14:paraId="32A266EA" w14:textId="7D34238A" w:rsidR="004214D2" w:rsidRDefault="004214D2">
            <w:pPr>
              <w:spacing w:after="160" w:line="259" w:lineRule="auto"/>
            </w:pPr>
            <w:r>
              <w:t>De transportorder wordt</w:t>
            </w:r>
            <w:r w:rsidR="004A72A9">
              <w:t xml:space="preserve"> verwijderd en</w:t>
            </w:r>
            <w:r>
              <w:t xml:space="preserve"> opnieuw aangemaakt</w:t>
            </w:r>
          </w:p>
        </w:tc>
      </w:tr>
      <w:tr w:rsidR="00260484" w14:paraId="2A929157" w14:textId="77777777" w:rsidTr="009E03AF">
        <w:tc>
          <w:tcPr>
            <w:tcW w:w="4530" w:type="dxa"/>
          </w:tcPr>
          <w:p w14:paraId="2875C376" w14:textId="1814C6B4" w:rsidR="00260484" w:rsidRDefault="00260484">
            <w:pPr>
              <w:spacing w:after="160" w:line="259" w:lineRule="auto"/>
            </w:pPr>
            <w:r>
              <w:t xml:space="preserve">De </w:t>
            </w:r>
            <w:r w:rsidR="002E4FC7">
              <w:t>initiële</w:t>
            </w:r>
            <w:r>
              <w:t xml:space="preserve"> </w:t>
            </w:r>
            <w:r w:rsidR="00AC0AFF">
              <w:t>PO</w:t>
            </w:r>
            <w:r>
              <w:t xml:space="preserve"> wordt </w:t>
            </w:r>
            <w:r w:rsidR="002E4FC7">
              <w:t>verwijderd uit Exact Globe</w:t>
            </w:r>
            <w:r w:rsidR="00DF2611">
              <w:t>.</w:t>
            </w:r>
          </w:p>
        </w:tc>
        <w:tc>
          <w:tcPr>
            <w:tcW w:w="4530" w:type="dxa"/>
          </w:tcPr>
          <w:p w14:paraId="48D83C6A" w14:textId="58B7A90D" w:rsidR="00260484" w:rsidRDefault="00E65C1A">
            <w:pPr>
              <w:spacing w:after="160" w:line="259" w:lineRule="auto"/>
            </w:pPr>
            <w:r>
              <w:t>Geen.</w:t>
            </w:r>
            <w:r>
              <w:br/>
            </w:r>
            <w:r w:rsidRPr="00DA5D3B">
              <w:rPr>
                <w:color w:val="808080" w:themeColor="background1" w:themeShade="80"/>
              </w:rPr>
              <w:t xml:space="preserve">De </w:t>
            </w:r>
            <w:r w:rsidR="00F94B40" w:rsidRPr="00DA5D3B">
              <w:rPr>
                <w:color w:val="808080" w:themeColor="background1" w:themeShade="80"/>
              </w:rPr>
              <w:t>initiële</w:t>
            </w:r>
            <w:r w:rsidRPr="00DA5D3B">
              <w:rPr>
                <w:color w:val="808080" w:themeColor="background1" w:themeShade="80"/>
              </w:rPr>
              <w:t xml:space="preserve"> </w:t>
            </w:r>
            <w:r w:rsidR="00AC0AFF">
              <w:rPr>
                <w:color w:val="808080" w:themeColor="background1" w:themeShade="80"/>
              </w:rPr>
              <w:t>PO</w:t>
            </w:r>
            <w:r w:rsidRPr="00DA5D3B">
              <w:rPr>
                <w:color w:val="808080" w:themeColor="background1" w:themeShade="80"/>
              </w:rPr>
              <w:t xml:space="preserve"> is </w:t>
            </w:r>
            <w:r w:rsidR="00F94B40" w:rsidRPr="00DA5D3B">
              <w:rPr>
                <w:color w:val="808080" w:themeColor="background1" w:themeShade="80"/>
              </w:rPr>
              <w:t>i</w:t>
            </w:r>
            <w:r w:rsidRPr="00DA5D3B">
              <w:rPr>
                <w:color w:val="808080" w:themeColor="background1" w:themeShade="80"/>
              </w:rPr>
              <w:t>mmers nog niet ontvangen, indien van wel kan men</w:t>
            </w:r>
            <w:r w:rsidR="00F94B40" w:rsidRPr="00DA5D3B">
              <w:rPr>
                <w:color w:val="808080" w:themeColor="background1" w:themeShade="80"/>
              </w:rPr>
              <w:t xml:space="preserve"> </w:t>
            </w:r>
            <w:r w:rsidRPr="00DA5D3B">
              <w:rPr>
                <w:color w:val="808080" w:themeColor="background1" w:themeShade="80"/>
              </w:rPr>
              <w:t>deze niet verwijderen</w:t>
            </w:r>
            <w:r w:rsidR="00F94B40" w:rsidRPr="00DA5D3B">
              <w:rPr>
                <w:color w:val="808080" w:themeColor="background1" w:themeShade="80"/>
              </w:rPr>
              <w:t>, hoogstens afhandelen.</w:t>
            </w:r>
          </w:p>
        </w:tc>
      </w:tr>
      <w:tr w:rsidR="009E03AF" w14:paraId="61666DA1" w14:textId="77777777" w:rsidTr="009E03AF">
        <w:tc>
          <w:tcPr>
            <w:tcW w:w="4530" w:type="dxa"/>
          </w:tcPr>
          <w:p w14:paraId="49859038" w14:textId="7A10A3FB" w:rsidR="009E03AF" w:rsidRDefault="006654B5">
            <w:pPr>
              <w:spacing w:after="160" w:line="259" w:lineRule="auto"/>
            </w:pPr>
            <w:r>
              <w:t xml:space="preserve">De </w:t>
            </w:r>
            <w:r w:rsidR="00CA39AA">
              <w:t>initiële</w:t>
            </w:r>
            <w:r>
              <w:t xml:space="preserve"> </w:t>
            </w:r>
            <w:r w:rsidR="00AC0AFF">
              <w:t>PO</w:t>
            </w:r>
            <w:r>
              <w:t xml:space="preserve"> wordt afgehandeld, terwijl de </w:t>
            </w:r>
            <w:r w:rsidR="004214D2">
              <w:t>transportorder</w:t>
            </w:r>
            <w:r w:rsidR="00444805">
              <w:t xml:space="preserve"> nog open staat.</w:t>
            </w:r>
          </w:p>
        </w:tc>
        <w:tc>
          <w:tcPr>
            <w:tcW w:w="4530" w:type="dxa"/>
          </w:tcPr>
          <w:p w14:paraId="23FAA3B0" w14:textId="6C7E805D" w:rsidR="009E03AF" w:rsidRDefault="00DA5D3B">
            <w:pPr>
              <w:spacing w:after="160" w:line="259" w:lineRule="auto"/>
            </w:pPr>
            <w:r>
              <w:t>Geen</w:t>
            </w:r>
          </w:p>
        </w:tc>
      </w:tr>
      <w:tr w:rsidR="00444805" w14:paraId="05F7FD9D" w14:textId="77777777" w:rsidTr="009E03AF">
        <w:tc>
          <w:tcPr>
            <w:tcW w:w="4530" w:type="dxa"/>
          </w:tcPr>
          <w:p w14:paraId="49B64A70" w14:textId="206DA179" w:rsidR="00444805" w:rsidRDefault="00CA39AA">
            <w:pPr>
              <w:spacing w:after="160" w:line="259" w:lineRule="auto"/>
            </w:pPr>
            <w:r>
              <w:t xml:space="preserve">De </w:t>
            </w:r>
            <w:r w:rsidR="004214D2">
              <w:t>transportorder</w:t>
            </w:r>
            <w:r>
              <w:t xml:space="preserve"> wordt afgehandeld, terwijl de ontvangst nog (deels) open staat</w:t>
            </w:r>
            <w:r w:rsidR="00260484">
              <w:t>.</w:t>
            </w:r>
          </w:p>
        </w:tc>
        <w:tc>
          <w:tcPr>
            <w:tcW w:w="4530" w:type="dxa"/>
          </w:tcPr>
          <w:p w14:paraId="71528652" w14:textId="2C191408" w:rsidR="00444805" w:rsidRDefault="00DA5D3B">
            <w:pPr>
              <w:spacing w:after="160" w:line="259" w:lineRule="auto"/>
            </w:pPr>
            <w:r>
              <w:t>Geen</w:t>
            </w:r>
          </w:p>
        </w:tc>
      </w:tr>
      <w:tr w:rsidR="00260484" w14:paraId="4C67801A" w14:textId="77777777" w:rsidTr="009E03AF">
        <w:tc>
          <w:tcPr>
            <w:tcW w:w="4530" w:type="dxa"/>
          </w:tcPr>
          <w:p w14:paraId="5A041D31" w14:textId="397C0B02" w:rsidR="00260484" w:rsidRDefault="00260484">
            <w:pPr>
              <w:spacing w:after="160" w:line="259" w:lineRule="auto"/>
            </w:pPr>
            <w:r>
              <w:t>De</w:t>
            </w:r>
            <w:r w:rsidR="002E4FC7">
              <w:t xml:space="preserve"> </w:t>
            </w:r>
            <w:r w:rsidR="004214D2">
              <w:t>transportorder</w:t>
            </w:r>
            <w:r w:rsidR="002E4FC7">
              <w:t xml:space="preserve"> wordt</w:t>
            </w:r>
            <w:r w:rsidR="00DF2611">
              <w:t xml:space="preserve"> verwijderd uit Exact Globe</w:t>
            </w:r>
            <w:r w:rsidR="00EE727D">
              <w:t xml:space="preserve"> terwijl de bijbehorende </w:t>
            </w:r>
            <w:r w:rsidR="00AC0AFF">
              <w:t>PO</w:t>
            </w:r>
            <w:r w:rsidR="00EE727D">
              <w:t xml:space="preserve"> (deels) is ontvangen</w:t>
            </w:r>
            <w:r w:rsidR="00DF2611">
              <w:t>.</w:t>
            </w:r>
          </w:p>
        </w:tc>
        <w:tc>
          <w:tcPr>
            <w:tcW w:w="4530" w:type="dxa"/>
          </w:tcPr>
          <w:p w14:paraId="6AE0C80D" w14:textId="0B8E1E5B" w:rsidR="00260484" w:rsidRDefault="004214D2">
            <w:pPr>
              <w:spacing w:after="160" w:line="259" w:lineRule="auto"/>
            </w:pPr>
            <w:r>
              <w:t>De transportorder wordt opnieuw aangemaakt.</w:t>
            </w:r>
          </w:p>
        </w:tc>
      </w:tr>
      <w:tr w:rsidR="00607B4C" w14:paraId="3D8F2116" w14:textId="77777777" w:rsidTr="009E03AF">
        <w:tc>
          <w:tcPr>
            <w:tcW w:w="4530" w:type="dxa"/>
          </w:tcPr>
          <w:p w14:paraId="3677878D" w14:textId="79D2099E" w:rsidR="00607B4C" w:rsidRDefault="00607B4C">
            <w:pPr>
              <w:spacing w:after="160" w:line="259" w:lineRule="auto"/>
            </w:pPr>
            <w:r>
              <w:t xml:space="preserve">De initiële PO heeft een andere leveringswijze dan DHL, Fedex of </w:t>
            </w:r>
            <w:proofErr w:type="spellStart"/>
            <w:r>
              <w:t>Rotra</w:t>
            </w:r>
            <w:proofErr w:type="spellEnd"/>
          </w:p>
        </w:tc>
        <w:tc>
          <w:tcPr>
            <w:tcW w:w="4530" w:type="dxa"/>
          </w:tcPr>
          <w:p w14:paraId="2298089D" w14:textId="2DD1A1D5" w:rsidR="00607B4C" w:rsidRDefault="00607B4C">
            <w:pPr>
              <w:spacing w:after="160" w:line="259" w:lineRule="auto"/>
            </w:pPr>
            <w:r>
              <w:t>De transportorder wordt niet gemaakt.</w:t>
            </w:r>
          </w:p>
        </w:tc>
      </w:tr>
    </w:tbl>
    <w:p w14:paraId="6CB1BC67" w14:textId="6C56C8B8" w:rsidR="009A7F8B" w:rsidRDefault="009A7F8B">
      <w:pPr>
        <w:spacing w:after="160" w:line="259" w:lineRule="auto"/>
        <w:rPr>
          <w:rFonts w:asciiTheme="majorHAnsi" w:eastAsiaTheme="majorEastAsia" w:hAnsiTheme="majorHAnsi"/>
          <w:b/>
          <w:color w:val="194382" w:themeColor="accent1"/>
          <w:sz w:val="36"/>
          <w:szCs w:val="32"/>
        </w:rPr>
      </w:pPr>
      <w:r>
        <w:br w:type="page"/>
      </w:r>
    </w:p>
    <w:p w14:paraId="55170298" w14:textId="163E3CDE" w:rsidR="00E34CD5" w:rsidRPr="003C4A41" w:rsidRDefault="00C64CB8" w:rsidP="007B0026">
      <w:pPr>
        <w:pStyle w:val="Heading1"/>
      </w:pPr>
      <w:bookmarkStart w:id="19" w:name="_Toc134009915"/>
      <w:proofErr w:type="spellStart"/>
      <w:r>
        <w:lastRenderedPageBreak/>
        <w:t>Fallback</w:t>
      </w:r>
      <w:proofErr w:type="spellEnd"/>
      <w:r>
        <w:t xml:space="preserve"> </w:t>
      </w:r>
      <w:r w:rsidR="00E34CD5" w:rsidRPr="003C4A41">
        <w:t>scenario´s</w:t>
      </w:r>
      <w:bookmarkEnd w:id="19"/>
      <w:r w:rsidR="00E34CD5" w:rsidRPr="003C4A41">
        <w:t xml:space="preserve"> </w:t>
      </w:r>
    </w:p>
    <w:p w14:paraId="6ECB5EA7" w14:textId="77777777" w:rsidR="005B31C0" w:rsidRDefault="005B31C0" w:rsidP="005B31C0">
      <w:pPr>
        <w:rPr>
          <w:rFonts w:ascii="Arial" w:hAnsi="Arial" w:cs="Arial"/>
        </w:rPr>
      </w:pPr>
      <w:r w:rsidRPr="005E348A">
        <w:rPr>
          <w:rFonts w:ascii="Arial" w:hAnsi="Arial" w:cs="Arial"/>
        </w:rPr>
        <w:t>In dit hoofdstuk staan de stappen die ondernomen moeten worden wanneer, om wat voor reden dan ook, de oplossing zoals in dit FO beschreven niet functioneert</w:t>
      </w:r>
      <w:r>
        <w:rPr>
          <w:rFonts w:ascii="Arial" w:hAnsi="Arial" w:cs="Arial"/>
        </w:rPr>
        <w:t>.</w:t>
      </w:r>
    </w:p>
    <w:p w14:paraId="137571CF" w14:textId="77777777" w:rsidR="00027B6B" w:rsidRDefault="00027B6B" w:rsidP="00027B6B">
      <w:pPr>
        <w:spacing w:line="240" w:lineRule="auto"/>
        <w:jc w:val="both"/>
        <w:rPr>
          <w:rFonts w:cs="Calibri"/>
        </w:rPr>
      </w:pPr>
    </w:p>
    <w:p w14:paraId="1B9BD2DD" w14:textId="77777777" w:rsidR="00027B6B" w:rsidRPr="00027B6B" w:rsidRDefault="00027B6B" w:rsidP="00027B6B">
      <w:pPr>
        <w:spacing w:line="240" w:lineRule="auto"/>
        <w:jc w:val="both"/>
        <w:rPr>
          <w:rFonts w:cs="Calibri"/>
        </w:rPr>
      </w:pPr>
    </w:p>
    <w:p w14:paraId="5BA250F9" w14:textId="209861BF" w:rsidR="004214D2" w:rsidRDefault="004214D2" w:rsidP="00E34CD5">
      <w:pPr>
        <w:pStyle w:val="Heading2"/>
      </w:pPr>
      <w:bookmarkStart w:id="20" w:name="_Toc134009916"/>
      <w:r>
        <w:t>De transportorder wordt niet aangemaakt</w:t>
      </w:r>
      <w:bookmarkEnd w:id="20"/>
    </w:p>
    <w:p w14:paraId="6A979308" w14:textId="4F08323A" w:rsidR="004214D2" w:rsidRDefault="004214D2" w:rsidP="004214D2">
      <w:r>
        <w:t xml:space="preserve">Er kan handmatig een transportorder worden gemaakt, door een </w:t>
      </w:r>
      <w:r w:rsidR="00AC0AFF">
        <w:t>PO</w:t>
      </w:r>
      <w:r>
        <w:t xml:space="preserve"> te maken met;</w:t>
      </w:r>
    </w:p>
    <w:p w14:paraId="0C328953" w14:textId="69479A82" w:rsidR="004214D2" w:rsidRDefault="009141D1" w:rsidP="004214D2">
      <w:pPr>
        <w:pStyle w:val="ListParagraph"/>
        <w:numPr>
          <w:ilvl w:val="0"/>
          <w:numId w:val="38"/>
        </w:numPr>
      </w:pPr>
      <w:r>
        <w:t>De crediteur behorend bij de leveringswijze van de initiële PO</w:t>
      </w:r>
      <w:r w:rsidR="004214D2">
        <w:t xml:space="preserve"> als leverancier</w:t>
      </w:r>
    </w:p>
    <w:p w14:paraId="13FD7260" w14:textId="12959CF1" w:rsidR="004214D2" w:rsidRDefault="004214D2" w:rsidP="004214D2">
      <w:pPr>
        <w:pStyle w:val="ListParagraph"/>
        <w:numPr>
          <w:ilvl w:val="0"/>
          <w:numId w:val="38"/>
        </w:numPr>
      </w:pPr>
      <w:r>
        <w:t xml:space="preserve">Het </w:t>
      </w:r>
      <w:r w:rsidR="00AC0AFF">
        <w:t>order</w:t>
      </w:r>
      <w:r>
        <w:t xml:space="preserve">nummer van de initiële </w:t>
      </w:r>
      <w:r w:rsidR="00AC0AFF">
        <w:t>PO</w:t>
      </w:r>
      <w:r>
        <w:t xml:space="preserve"> te vullen op het vrije veld</w:t>
      </w:r>
    </w:p>
    <w:p w14:paraId="5878C0CE" w14:textId="5CD5AB08" w:rsidR="004214D2" w:rsidRDefault="004214D2" w:rsidP="004214D2">
      <w:pPr>
        <w:pStyle w:val="ListParagraph"/>
        <w:numPr>
          <w:ilvl w:val="0"/>
          <w:numId w:val="38"/>
        </w:numPr>
      </w:pPr>
      <w:r>
        <w:t>De naam van de initiële leverancier te vullen in de omschrijving van de transportorder</w:t>
      </w:r>
    </w:p>
    <w:p w14:paraId="1A69EA85" w14:textId="6BAB2C75" w:rsidR="004214D2" w:rsidRDefault="004214D2" w:rsidP="004214D2">
      <w:pPr>
        <w:pStyle w:val="ListParagraph"/>
        <w:numPr>
          <w:ilvl w:val="0"/>
          <w:numId w:val="38"/>
        </w:numPr>
      </w:pPr>
      <w:r>
        <w:t xml:space="preserve">Alle </w:t>
      </w:r>
      <w:r w:rsidR="00AC0AFF">
        <w:t>order</w:t>
      </w:r>
      <w:r>
        <w:t xml:space="preserve">regels uit de initiële </w:t>
      </w:r>
      <w:r w:rsidR="00AC0AFF">
        <w:t>PO</w:t>
      </w:r>
      <w:r>
        <w:t xml:space="preserve"> over te nemen op de transportorder</w:t>
      </w:r>
    </w:p>
    <w:p w14:paraId="1491B5AB" w14:textId="65512013" w:rsidR="004214D2" w:rsidRDefault="004214D2" w:rsidP="004214D2">
      <w:pPr>
        <w:pStyle w:val="ListParagraph"/>
        <w:numPr>
          <w:ilvl w:val="0"/>
          <w:numId w:val="38"/>
        </w:numPr>
      </w:pPr>
      <w:r>
        <w:t xml:space="preserve">De leverdata per </w:t>
      </w:r>
      <w:r w:rsidR="00AC0AFF">
        <w:t>order</w:t>
      </w:r>
      <w:r>
        <w:t xml:space="preserve">regel op de juiste te verwachten leverdata in te </w:t>
      </w:r>
      <w:r w:rsidR="00561B5E">
        <w:t>vullen</w:t>
      </w:r>
    </w:p>
    <w:p w14:paraId="5DED6E6E" w14:textId="63192717" w:rsidR="004214D2" w:rsidRDefault="004214D2" w:rsidP="004214D2">
      <w:pPr>
        <w:pStyle w:val="ListParagraph"/>
        <w:numPr>
          <w:ilvl w:val="0"/>
          <w:numId w:val="38"/>
        </w:numPr>
      </w:pPr>
      <w:r>
        <w:t>De selectiecode te vullen met “TR”</w:t>
      </w:r>
    </w:p>
    <w:p w14:paraId="08C046A6" w14:textId="16AF0848" w:rsidR="004214D2" w:rsidRDefault="004214D2" w:rsidP="004214D2">
      <w:pPr>
        <w:pStyle w:val="ListParagraph"/>
        <w:numPr>
          <w:ilvl w:val="0"/>
          <w:numId w:val="38"/>
        </w:numPr>
      </w:pPr>
      <w:r>
        <w:t xml:space="preserve">Op de initiële </w:t>
      </w:r>
      <w:r w:rsidR="00AC0AFF">
        <w:t>PO</w:t>
      </w:r>
      <w:r>
        <w:t xml:space="preserve"> het transportordernummer te vullen op het vrije veld</w:t>
      </w:r>
    </w:p>
    <w:p w14:paraId="4DFF10BE" w14:textId="77777777" w:rsidR="004214D2" w:rsidRDefault="004214D2" w:rsidP="004214D2"/>
    <w:p w14:paraId="7D374289" w14:textId="77777777" w:rsidR="00561B5E" w:rsidRPr="004214D2" w:rsidRDefault="00561B5E" w:rsidP="004214D2"/>
    <w:p w14:paraId="2E555422" w14:textId="77777777" w:rsidR="004214D2" w:rsidRDefault="004214D2" w:rsidP="00E34CD5">
      <w:pPr>
        <w:pStyle w:val="Heading2"/>
      </w:pPr>
      <w:bookmarkStart w:id="21" w:name="_Toc134009917"/>
      <w:r>
        <w:t>De transportorder wordt niet afgestemd</w:t>
      </w:r>
      <w:bookmarkEnd w:id="21"/>
    </w:p>
    <w:p w14:paraId="4CE9F39B" w14:textId="44BA9927" w:rsidR="004214D2" w:rsidRDefault="007E0488" w:rsidP="004214D2">
      <w:r>
        <w:t xml:space="preserve">Tijdens het inboeken van de inkoopfactuur is de bestelling mogelijk niet gekoppeld. </w:t>
      </w:r>
    </w:p>
    <w:p w14:paraId="334215D5" w14:textId="3491DE21" w:rsidR="004214D2" w:rsidRPr="004214D2" w:rsidRDefault="007E0488" w:rsidP="004214D2">
      <w:r>
        <w:t>Stem de ontvangst van de transportorder handmatig af met de inkoopfactuur van de vervoerder.</w:t>
      </w:r>
    </w:p>
    <w:p w14:paraId="23438D1C" w14:textId="77777777" w:rsidR="004214D2" w:rsidRDefault="004214D2" w:rsidP="004214D2">
      <w:pPr>
        <w:pStyle w:val="Heading2"/>
        <w:numPr>
          <w:ilvl w:val="0"/>
          <w:numId w:val="0"/>
        </w:numPr>
      </w:pPr>
    </w:p>
    <w:p w14:paraId="49EBC630" w14:textId="77777777" w:rsidR="00561B5E" w:rsidRPr="00561B5E" w:rsidRDefault="00561B5E" w:rsidP="00561B5E"/>
    <w:p w14:paraId="6CC88171" w14:textId="77777777" w:rsidR="004214D2" w:rsidRDefault="004214D2" w:rsidP="00E34CD5">
      <w:pPr>
        <w:pStyle w:val="Heading2"/>
      </w:pPr>
      <w:bookmarkStart w:id="22" w:name="_Toc134009918"/>
      <w:r>
        <w:t>De voorraad in magazijn 99 wordt niet afgeboekt</w:t>
      </w:r>
      <w:bookmarkEnd w:id="22"/>
    </w:p>
    <w:p w14:paraId="43F538C2" w14:textId="73791C84" w:rsidR="00E34CD5" w:rsidRDefault="004214D2" w:rsidP="004214D2">
      <w:r>
        <w:t>Er kan handmatig middels</w:t>
      </w:r>
      <w:r w:rsidR="00E34CD5" w:rsidRPr="003C4A41">
        <w:t xml:space="preserve"> </w:t>
      </w:r>
      <w:r>
        <w:t xml:space="preserve">een telling in Exact Globe de voorraad worden aangepast, zodat de voorraad van de </w:t>
      </w:r>
      <w:r w:rsidR="00317AA8">
        <w:t>initiële</w:t>
      </w:r>
      <w:r>
        <w:t xml:space="preserve"> </w:t>
      </w:r>
      <w:r w:rsidR="00AC0AFF">
        <w:t>PO</w:t>
      </w:r>
      <w:r>
        <w:t xml:space="preserve"> niet meer op voorraad is in magazijn 99.</w:t>
      </w:r>
    </w:p>
    <w:p w14:paraId="7EC79601" w14:textId="77777777" w:rsidR="004214D2" w:rsidRPr="004214D2" w:rsidRDefault="004214D2" w:rsidP="004214D2"/>
    <w:p w14:paraId="318F4777" w14:textId="77777777" w:rsidR="00A5796E" w:rsidRPr="00A5796E" w:rsidRDefault="00A5796E" w:rsidP="00A5796E"/>
    <w:p w14:paraId="1B27ADBD" w14:textId="77777777" w:rsidR="002A77AA" w:rsidRDefault="00EF51BC" w:rsidP="00451E12">
      <w:pPr>
        <w:pStyle w:val="Heading1"/>
      </w:pPr>
      <w:bookmarkStart w:id="23" w:name="_Toc134009919"/>
      <w:r>
        <w:lastRenderedPageBreak/>
        <w:t>Definities en afkortingen</w:t>
      </w:r>
      <w:bookmarkEnd w:id="23"/>
    </w:p>
    <w:p w14:paraId="5C40FE3B" w14:textId="77777777" w:rsidR="00ED02A0" w:rsidRDefault="00ED02A0" w:rsidP="00ED02A0">
      <w:r w:rsidRPr="005E348A">
        <w:t>In onderstaande tabel staan de definities en afkortingen beschreven die gebruikt worden in dit document.</w:t>
      </w:r>
    </w:p>
    <w:p w14:paraId="4465FDB7" w14:textId="77777777" w:rsidR="00ED02A0" w:rsidRDefault="00ED02A0" w:rsidP="00ED02A0"/>
    <w:tbl>
      <w:tblPr>
        <w:tblStyle w:val="TableGrid"/>
        <w:tblW w:w="0" w:type="auto"/>
        <w:tblLook w:val="0000" w:firstRow="0" w:lastRow="0" w:firstColumn="0" w:lastColumn="0" w:noHBand="0" w:noVBand="0"/>
      </w:tblPr>
      <w:tblGrid>
        <w:gridCol w:w="2547"/>
        <w:gridCol w:w="5947"/>
      </w:tblGrid>
      <w:tr w:rsidR="00ED02A0" w14:paraId="07AEB169" w14:textId="77777777" w:rsidTr="00175B26">
        <w:tc>
          <w:tcPr>
            <w:tcW w:w="2547" w:type="dxa"/>
            <w:shd w:val="clear" w:color="auto" w:fill="194382" w:themeFill="accent1"/>
          </w:tcPr>
          <w:p w14:paraId="17C33EFB" w14:textId="77777777" w:rsidR="00ED02A0" w:rsidRPr="000216DC" w:rsidRDefault="00ED02A0" w:rsidP="00175B26">
            <w:pPr>
              <w:rPr>
                <w:b/>
                <w:bCs/>
                <w:color w:val="FFFFFF" w:themeColor="background1"/>
              </w:rPr>
            </w:pPr>
            <w:r w:rsidRPr="000216DC">
              <w:rPr>
                <w:b/>
                <w:bCs/>
                <w:color w:val="FFFFFF" w:themeColor="background1"/>
              </w:rPr>
              <w:t>Onderdeel</w:t>
            </w:r>
          </w:p>
        </w:tc>
        <w:tc>
          <w:tcPr>
            <w:tcW w:w="5947" w:type="dxa"/>
            <w:shd w:val="clear" w:color="auto" w:fill="194382" w:themeFill="accent1"/>
          </w:tcPr>
          <w:p w14:paraId="3853F36F" w14:textId="77777777" w:rsidR="00ED02A0" w:rsidRPr="000216DC" w:rsidRDefault="00ED02A0" w:rsidP="00175B26">
            <w:pPr>
              <w:rPr>
                <w:b/>
                <w:bCs/>
                <w:color w:val="FFFFFF" w:themeColor="background1"/>
              </w:rPr>
            </w:pPr>
            <w:r w:rsidRPr="000216DC">
              <w:rPr>
                <w:b/>
                <w:bCs/>
                <w:color w:val="FFFFFF" w:themeColor="background1"/>
              </w:rPr>
              <w:t>Omschrijving</w:t>
            </w:r>
          </w:p>
        </w:tc>
      </w:tr>
      <w:tr w:rsidR="00273AA1" w14:paraId="4B079B5D" w14:textId="77777777" w:rsidTr="00175B26">
        <w:tc>
          <w:tcPr>
            <w:tcW w:w="2547" w:type="dxa"/>
          </w:tcPr>
          <w:p w14:paraId="53D8B294" w14:textId="77777777" w:rsidR="00273AA1" w:rsidRPr="00273AA1" w:rsidRDefault="00273AA1" w:rsidP="00273AA1">
            <w:pPr>
              <w:rPr>
                <w:b/>
                <w:bCs/>
              </w:rPr>
            </w:pPr>
            <w:r w:rsidRPr="00273AA1">
              <w:rPr>
                <w:rFonts w:ascii="Arial" w:hAnsi="Arial" w:cs="Arial"/>
                <w:b/>
                <w:bCs/>
                <w:color w:val="333333"/>
                <w:lang w:eastAsia="nl-NL"/>
              </w:rPr>
              <w:t>FO</w:t>
            </w:r>
          </w:p>
        </w:tc>
        <w:tc>
          <w:tcPr>
            <w:tcW w:w="5947" w:type="dxa"/>
          </w:tcPr>
          <w:p w14:paraId="2CE483C0" w14:textId="77777777" w:rsidR="00273AA1" w:rsidRDefault="00273AA1" w:rsidP="00273AA1">
            <w:pPr>
              <w:rPr>
                <w:rFonts w:ascii="Arial" w:hAnsi="Arial" w:cs="Arial"/>
                <w:color w:val="333333"/>
                <w:lang w:eastAsia="nl-NL"/>
              </w:rPr>
            </w:pPr>
            <w:r w:rsidRPr="005E348A">
              <w:rPr>
                <w:rFonts w:ascii="Arial" w:hAnsi="Arial" w:cs="Arial"/>
                <w:color w:val="333333"/>
                <w:lang w:eastAsia="nl-NL"/>
              </w:rPr>
              <w:t xml:space="preserve">Functioneel </w:t>
            </w:r>
            <w:r w:rsidR="00842899">
              <w:rPr>
                <w:rFonts w:ascii="Arial" w:hAnsi="Arial" w:cs="Arial"/>
                <w:color w:val="333333"/>
                <w:lang w:eastAsia="nl-NL"/>
              </w:rPr>
              <w:t>O</w:t>
            </w:r>
            <w:r w:rsidRPr="005E348A">
              <w:rPr>
                <w:rFonts w:ascii="Arial" w:hAnsi="Arial" w:cs="Arial"/>
                <w:color w:val="333333"/>
                <w:lang w:eastAsia="nl-NL"/>
              </w:rPr>
              <w:t>ntwerp</w:t>
            </w:r>
          </w:p>
          <w:p w14:paraId="3B47C2C4" w14:textId="5A453A90" w:rsidR="00317AA8" w:rsidRDefault="00317AA8" w:rsidP="00273AA1"/>
        </w:tc>
      </w:tr>
      <w:tr w:rsidR="00273AA1" w14:paraId="1F7293B7" w14:textId="77777777" w:rsidTr="00175B26">
        <w:tc>
          <w:tcPr>
            <w:tcW w:w="2547" w:type="dxa"/>
          </w:tcPr>
          <w:p w14:paraId="3AFFEEF2" w14:textId="77777777" w:rsidR="00273AA1" w:rsidRPr="00273AA1" w:rsidRDefault="00273AA1" w:rsidP="00273AA1">
            <w:pPr>
              <w:rPr>
                <w:b/>
                <w:bCs/>
              </w:rPr>
            </w:pPr>
            <w:r w:rsidRPr="00273AA1">
              <w:rPr>
                <w:rFonts w:ascii="Arial" w:hAnsi="Arial" w:cs="Arial"/>
                <w:b/>
                <w:bCs/>
                <w:color w:val="333333"/>
                <w:lang w:eastAsia="nl-NL"/>
              </w:rPr>
              <w:t>ABEI</w:t>
            </w:r>
          </w:p>
        </w:tc>
        <w:tc>
          <w:tcPr>
            <w:tcW w:w="5947" w:type="dxa"/>
          </w:tcPr>
          <w:p w14:paraId="747226BE" w14:textId="77777777" w:rsidR="00273AA1" w:rsidRDefault="00273AA1" w:rsidP="00273AA1">
            <w:pPr>
              <w:rPr>
                <w:rFonts w:ascii="Arial" w:hAnsi="Arial" w:cs="Arial"/>
                <w:color w:val="333333"/>
                <w:lang w:eastAsia="nl-NL"/>
              </w:rPr>
            </w:pPr>
            <w:r w:rsidRPr="005E348A">
              <w:rPr>
                <w:rFonts w:ascii="Arial" w:hAnsi="Arial" w:cs="Arial"/>
                <w:color w:val="333333"/>
                <w:lang w:eastAsia="nl-NL"/>
              </w:rPr>
              <w:t xml:space="preserve">A.B. Entiteiten </w:t>
            </w:r>
            <w:r w:rsidR="00842899">
              <w:rPr>
                <w:rFonts w:ascii="Arial" w:hAnsi="Arial" w:cs="Arial"/>
                <w:color w:val="333333"/>
                <w:lang w:eastAsia="nl-NL"/>
              </w:rPr>
              <w:t>Interface</w:t>
            </w:r>
          </w:p>
          <w:p w14:paraId="077E9DA6" w14:textId="136A6A06" w:rsidR="00317AA8" w:rsidRDefault="00317AA8" w:rsidP="00273AA1"/>
        </w:tc>
      </w:tr>
      <w:tr w:rsidR="00ED02A0" w14:paraId="04800517" w14:textId="77777777" w:rsidTr="00175B26">
        <w:tc>
          <w:tcPr>
            <w:tcW w:w="2547" w:type="dxa"/>
          </w:tcPr>
          <w:p w14:paraId="04F4FA56" w14:textId="4929CE67" w:rsidR="00ED02A0" w:rsidRPr="00317AA8" w:rsidRDefault="00317AA8" w:rsidP="00175B26">
            <w:pPr>
              <w:rPr>
                <w:b/>
                <w:bCs/>
              </w:rPr>
            </w:pPr>
            <w:r>
              <w:rPr>
                <w:b/>
                <w:bCs/>
              </w:rPr>
              <w:t>Initiële</w:t>
            </w:r>
            <w:r w:rsidRPr="00317AA8">
              <w:rPr>
                <w:b/>
                <w:bCs/>
              </w:rPr>
              <w:t xml:space="preserve"> </w:t>
            </w:r>
            <w:r w:rsidR="00AC0AFF">
              <w:rPr>
                <w:b/>
                <w:bCs/>
              </w:rPr>
              <w:t>PO</w:t>
            </w:r>
          </w:p>
        </w:tc>
        <w:tc>
          <w:tcPr>
            <w:tcW w:w="5947" w:type="dxa"/>
          </w:tcPr>
          <w:p w14:paraId="1DDD7779" w14:textId="77777777" w:rsidR="00317AA8" w:rsidRDefault="00317AA8" w:rsidP="0051556E">
            <w:r>
              <w:t xml:space="preserve">De </w:t>
            </w:r>
            <w:r w:rsidR="00AC0AFF">
              <w:t>inkooporder</w:t>
            </w:r>
            <w:r>
              <w:t xml:space="preserve"> welke is gemaakt op magazijn 99</w:t>
            </w:r>
          </w:p>
          <w:p w14:paraId="45345A7B" w14:textId="487E0214" w:rsidR="0051556E" w:rsidRDefault="0051556E" w:rsidP="0051556E"/>
        </w:tc>
      </w:tr>
      <w:tr w:rsidR="00317AA8" w14:paraId="13DC0D61" w14:textId="77777777" w:rsidTr="00175B26">
        <w:tc>
          <w:tcPr>
            <w:tcW w:w="2547" w:type="dxa"/>
          </w:tcPr>
          <w:p w14:paraId="4672307D" w14:textId="71804C80" w:rsidR="00317AA8" w:rsidRPr="00317AA8" w:rsidRDefault="00317AA8" w:rsidP="00175B26">
            <w:pPr>
              <w:rPr>
                <w:b/>
                <w:bCs/>
              </w:rPr>
            </w:pPr>
            <w:r w:rsidRPr="00317AA8">
              <w:rPr>
                <w:b/>
                <w:bCs/>
              </w:rPr>
              <w:t>Transportorder</w:t>
            </w:r>
          </w:p>
        </w:tc>
        <w:tc>
          <w:tcPr>
            <w:tcW w:w="5947" w:type="dxa"/>
          </w:tcPr>
          <w:p w14:paraId="3267A3AC" w14:textId="5AA3AFB7" w:rsidR="00317AA8" w:rsidRDefault="00317AA8" w:rsidP="00175B26">
            <w:r>
              <w:t xml:space="preserve">De tweede </w:t>
            </w:r>
            <w:r w:rsidR="00AC0AFF">
              <w:t>PO</w:t>
            </w:r>
            <w:r>
              <w:t xml:space="preserve"> welke wordt aangemaakt om de goederen uiteindelijk in magazijn 03 te ontvangen</w:t>
            </w:r>
          </w:p>
          <w:p w14:paraId="25BB0C85" w14:textId="4CFED500" w:rsidR="00317AA8" w:rsidRDefault="00317AA8" w:rsidP="00175B26"/>
        </w:tc>
      </w:tr>
    </w:tbl>
    <w:p w14:paraId="3E50061E" w14:textId="77777777" w:rsidR="00ED02A0" w:rsidRPr="005E348A" w:rsidRDefault="00ED02A0" w:rsidP="00ED02A0"/>
    <w:p w14:paraId="1F0780AC" w14:textId="77777777" w:rsidR="00EF51BC" w:rsidRPr="00EF51BC" w:rsidRDefault="00EF51BC" w:rsidP="00EF51BC"/>
    <w:sectPr w:rsidR="00EF51BC" w:rsidRPr="00EF51BC" w:rsidSect="00594EB0">
      <w:headerReference w:type="default" r:id="rId17"/>
      <w:footerReference w:type="default" r:id="rId18"/>
      <w:headerReference w:type="first" r:id="rId19"/>
      <w:footerReference w:type="first" r:id="rId20"/>
      <w:pgSz w:w="11906" w:h="16838" w:code="9"/>
      <w:pgMar w:top="2552"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F166" w14:textId="77777777" w:rsidR="00E4255A" w:rsidRDefault="00E4255A" w:rsidP="00FE77DF">
      <w:r>
        <w:separator/>
      </w:r>
    </w:p>
  </w:endnote>
  <w:endnote w:type="continuationSeparator" w:id="0">
    <w:p w14:paraId="0518CB7B" w14:textId="77777777" w:rsidR="00E4255A" w:rsidRDefault="00E4255A" w:rsidP="00FE7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18452" w14:textId="5BDBC4AD" w:rsidR="00F00156" w:rsidRPr="00F00156" w:rsidRDefault="00502810" w:rsidP="005A3BCB">
    <w:pPr>
      <w:pStyle w:val="Footer"/>
      <w:tabs>
        <w:tab w:val="clear" w:pos="4536"/>
      </w:tabs>
      <w:ind w:left="-567" w:right="-568"/>
      <w:rPr>
        <w:lang w:val="en-GB"/>
      </w:rPr>
    </w:pPr>
    <w:r>
      <w:rPr>
        <w:noProof/>
      </w:rPr>
      <mc:AlternateContent>
        <mc:Choice Requires="wps">
          <w:drawing>
            <wp:anchor distT="0" distB="0" distL="114300" distR="114300" simplePos="0" relativeHeight="251658240" behindDoc="1" locked="0" layoutInCell="1" allowOverlap="1" wp14:anchorId="1528F82F" wp14:editId="14715BCF">
              <wp:simplePos x="0" y="0"/>
              <wp:positionH relativeFrom="page">
                <wp:align>left</wp:align>
              </wp:positionH>
              <wp:positionV relativeFrom="page">
                <wp:align>bottom</wp:align>
              </wp:positionV>
              <wp:extent cx="1662430" cy="848995"/>
              <wp:effectExtent l="0" t="0" r="0" b="0"/>
              <wp:wrapNone/>
              <wp:docPr id="42" name="Rechthoekige driehoek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2430" cy="848995"/>
                      </a:xfrm>
                      <a:prstGeom prst="rtTriangl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CBFC1" id="_x0000_t6" coordsize="21600,21600" o:spt="6" path="m,l,21600r21600,xe">
              <v:stroke joinstyle="miter"/>
              <v:path gradientshapeok="t" o:connecttype="custom" o:connectlocs="0,0;0,10800;0,21600;10800,21600;21600,21600;10800,10800" textboxrect="1800,12600,12600,19800"/>
            </v:shapetype>
            <v:shape id="Rechthoekige driehoek 42" o:spid="_x0000_s1026" type="#_x0000_t6" style="position:absolute;margin-left:0;margin-top:0;width:130.9pt;height:66.85pt;z-index:-251658240;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" fillcolor="#4fbbbd [3205]" stroked="f" strokeweight="1pt">
              <w10:wrap anchorx="page" anchory="page"/>
            </v:shape>
          </w:pict>
        </mc:Fallback>
      </mc:AlternateContent>
    </w:r>
    <w:r w:rsidR="00F00156" w:rsidRPr="005A3BCB">
      <w:rPr>
        <w:lang w:val="en-GB"/>
      </w:rPr>
      <w:t>AB Bright people, smart solutions</w:t>
    </w:r>
    <w:r w:rsidR="00F00156" w:rsidRPr="005A3BCB">
      <w:rPr>
        <w:lang w:val="en-GB"/>
      </w:rPr>
      <w:tab/>
    </w:r>
    <w:proofErr w:type="spellStart"/>
    <w:r w:rsidR="00F00156" w:rsidRPr="005A3BCB">
      <w:rPr>
        <w:lang w:val="en-GB"/>
      </w:rPr>
      <w:t>Pagina</w:t>
    </w:r>
    <w:proofErr w:type="spellEnd"/>
    <w:r w:rsidR="00F00156" w:rsidRPr="005A3BCB">
      <w:rPr>
        <w:lang w:val="en-GB"/>
      </w:rPr>
      <w:t xml:space="preserve"> </w:t>
    </w:r>
    <w:r w:rsidR="00F00156" w:rsidRPr="005A3BCB">
      <w:rPr>
        <w:lang w:val="en-GB"/>
      </w:rPr>
      <w:fldChar w:fldCharType="begin"/>
    </w:r>
    <w:r w:rsidR="00F00156" w:rsidRPr="005A3BCB">
      <w:rPr>
        <w:lang w:val="en-GB"/>
      </w:rPr>
      <w:instrText xml:space="preserve"> PAGE   \* MERGEFORMAT </w:instrText>
    </w:r>
    <w:r w:rsidR="00F00156" w:rsidRPr="005A3BCB">
      <w:rPr>
        <w:lang w:val="en-GB"/>
      </w:rPr>
      <w:fldChar w:fldCharType="separate"/>
    </w:r>
    <w:r w:rsidR="00F00156" w:rsidRPr="005A3BCB">
      <w:rPr>
        <w:lang w:val="en-GB"/>
      </w:rPr>
      <w:t>2</w:t>
    </w:r>
    <w:r w:rsidR="00F00156" w:rsidRPr="005A3BCB">
      <w:rPr>
        <w:lang w:val="en-GB"/>
      </w:rPr>
      <w:fldChar w:fldCharType="end"/>
    </w:r>
    <w:r w:rsidR="00F00156" w:rsidRPr="005A3BCB">
      <w:rPr>
        <w:lang w:val="en-GB"/>
      </w:rPr>
      <w:t xml:space="preserve"> van </w:t>
    </w:r>
    <w:r w:rsidR="00F00156" w:rsidRPr="005A3BCB">
      <w:rPr>
        <w:lang w:val="en-GB"/>
      </w:rPr>
      <w:fldChar w:fldCharType="begin"/>
    </w:r>
    <w:r w:rsidR="00F00156" w:rsidRPr="005A3BCB">
      <w:rPr>
        <w:lang w:val="en-GB"/>
      </w:rPr>
      <w:instrText xml:space="preserve"> NUMPAGES   \* MERGEFORMAT </w:instrText>
    </w:r>
    <w:r w:rsidR="00F00156" w:rsidRPr="005A3BCB">
      <w:rPr>
        <w:lang w:val="en-GB"/>
      </w:rPr>
      <w:fldChar w:fldCharType="separate"/>
    </w:r>
    <w:r w:rsidR="00F00156" w:rsidRPr="005A3BCB">
      <w:rPr>
        <w:lang w:val="en-GB"/>
      </w:rPr>
      <w:t>5</w:t>
    </w:r>
    <w:r w:rsidR="00F00156" w:rsidRPr="005A3BCB">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BF96" w14:textId="4BE3BB3A" w:rsidR="006D7660" w:rsidRDefault="006D7660">
    <w:pPr>
      <w:pStyle w:val="Footer"/>
    </w:pPr>
    <w:r w:rsidRPr="005E348A">
      <w:rPr>
        <w:rFonts w:ascii="Calibri" w:eastAsia="Calibri" w:hAnsi="Calibri"/>
        <w:noProof/>
        <w:szCs w:val="22"/>
      </w:rPr>
      <w:drawing>
        <wp:anchor distT="0" distB="0" distL="114300" distR="114300" simplePos="0" relativeHeight="251660288" behindDoc="0" locked="0" layoutInCell="1" allowOverlap="1" wp14:anchorId="7A9282D3" wp14:editId="699F7E60">
          <wp:simplePos x="0" y="0"/>
          <wp:positionH relativeFrom="page">
            <wp:posOffset>5080</wp:posOffset>
          </wp:positionH>
          <wp:positionV relativeFrom="paragraph">
            <wp:posOffset>-246542</wp:posOffset>
          </wp:positionV>
          <wp:extent cx="6889115" cy="835025"/>
          <wp:effectExtent l="0" t="0" r="6985" b="3175"/>
          <wp:wrapNone/>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115" cy="8350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7301F" w14:textId="77777777" w:rsidR="00E4255A" w:rsidRDefault="00E4255A" w:rsidP="00FE77DF">
      <w:r>
        <w:separator/>
      </w:r>
    </w:p>
  </w:footnote>
  <w:footnote w:type="continuationSeparator" w:id="0">
    <w:p w14:paraId="2563E22C" w14:textId="77777777" w:rsidR="00E4255A" w:rsidRDefault="00E4255A" w:rsidP="00FE7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56C0" w14:textId="69D56133" w:rsidR="00594EB0" w:rsidRDefault="00594EB0">
    <w:pPr>
      <w:pStyle w:val="Header"/>
    </w:pPr>
    <w:r>
      <w:rPr>
        <w:noProof/>
      </w:rPr>
      <w:drawing>
        <wp:anchor distT="0" distB="0" distL="114300" distR="114300" simplePos="0" relativeHeight="251664384" behindDoc="0" locked="1" layoutInCell="1" allowOverlap="1" wp14:anchorId="39FEBF43" wp14:editId="530DE498">
          <wp:simplePos x="0" y="0"/>
          <wp:positionH relativeFrom="page">
            <wp:posOffset>680720</wp:posOffset>
          </wp:positionH>
          <wp:positionV relativeFrom="page">
            <wp:posOffset>449580</wp:posOffset>
          </wp:positionV>
          <wp:extent cx="2160000" cy="6696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60000" cy="669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8952A" w14:textId="436F9ECB" w:rsidR="006D7660" w:rsidRDefault="006D7660">
    <w:pPr>
      <w:pStyle w:val="Header"/>
    </w:pPr>
    <w:r>
      <w:rPr>
        <w:noProof/>
      </w:rPr>
      <w:drawing>
        <wp:anchor distT="0" distB="0" distL="114300" distR="114300" simplePos="0" relativeHeight="251662336" behindDoc="0" locked="1" layoutInCell="1" allowOverlap="1" wp14:anchorId="2C2BBA0C" wp14:editId="1D27FAA1">
          <wp:simplePos x="0" y="0"/>
          <wp:positionH relativeFrom="page">
            <wp:posOffset>680720</wp:posOffset>
          </wp:positionH>
          <wp:positionV relativeFrom="page">
            <wp:posOffset>449580</wp:posOffset>
          </wp:positionV>
          <wp:extent cx="2160000" cy="669600"/>
          <wp:effectExtent l="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160000" cy="669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94C91BE"/>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436"/>
        </w:tabs>
      </w:pPr>
      <w:rPr>
        <w:rFonts w:cs="Times New Roman"/>
      </w:rPr>
    </w:lvl>
    <w:lvl w:ilvl="1" w:tplc="FFFFFFFF">
      <w:start w:val="1"/>
      <w:numFmt w:val="decimal"/>
      <w:lvlText w:val="%2."/>
      <w:lvlJc w:val="left"/>
      <w:pPr>
        <w:tabs>
          <w:tab w:val="num" w:pos="436"/>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1485DC5"/>
    <w:multiLevelType w:val="multilevel"/>
    <w:tmpl w:val="0413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024F444D"/>
    <w:multiLevelType w:val="hybridMultilevel"/>
    <w:tmpl w:val="921CA1B2"/>
    <w:lvl w:ilvl="0" w:tplc="2D94FFD8">
      <w:start w:val="3"/>
      <w:numFmt w:val="bullet"/>
      <w:lvlText w:val="-"/>
      <w:lvlJc w:val="left"/>
      <w:pPr>
        <w:ind w:left="1080" w:hanging="360"/>
      </w:pPr>
      <w:rPr>
        <w:rFonts w:ascii="Calibri" w:eastAsia="Times New Roman" w:hAnsi="Calibri" w:hint="default"/>
      </w:rPr>
    </w:lvl>
    <w:lvl w:ilvl="1" w:tplc="04130003" w:tentative="1">
      <w:start w:val="1"/>
      <w:numFmt w:val="bullet"/>
      <w:lvlText w:val="o"/>
      <w:lvlJc w:val="left"/>
      <w:pPr>
        <w:ind w:left="1800" w:hanging="360"/>
      </w:pPr>
      <w:rPr>
        <w:rFonts w:ascii="Courier New" w:hAnsi="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02AA6F6F"/>
    <w:multiLevelType w:val="hybridMultilevel"/>
    <w:tmpl w:val="D5803D6E"/>
    <w:lvl w:ilvl="0" w:tplc="53B48E0C">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8473584"/>
    <w:multiLevelType w:val="singleLevel"/>
    <w:tmpl w:val="83BA1A74"/>
    <w:lvl w:ilvl="0">
      <w:start w:val="1"/>
      <w:numFmt w:val="decimal"/>
      <w:lvlText w:val="%1."/>
      <w:legacy w:legacy="1" w:legacySpace="0" w:legacyIndent="360"/>
      <w:lvlJc w:val="left"/>
      <w:rPr>
        <w:rFonts w:ascii="Arial" w:hAnsi="Arial" w:cs="Arial" w:hint="default"/>
      </w:rPr>
    </w:lvl>
  </w:abstractNum>
  <w:abstractNum w:abstractNumId="6" w15:restartNumberingAfterBreak="0">
    <w:nsid w:val="0E36521B"/>
    <w:multiLevelType w:val="hybridMultilevel"/>
    <w:tmpl w:val="1BAE4C6C"/>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F722F17"/>
    <w:multiLevelType w:val="hybridMultilevel"/>
    <w:tmpl w:val="7DC6AF18"/>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D3646D"/>
    <w:multiLevelType w:val="singleLevel"/>
    <w:tmpl w:val="83BA1A74"/>
    <w:lvl w:ilvl="0">
      <w:start w:val="1"/>
      <w:numFmt w:val="decimal"/>
      <w:lvlText w:val="%1."/>
      <w:legacy w:legacy="1" w:legacySpace="0" w:legacyIndent="360"/>
      <w:lvlJc w:val="left"/>
      <w:rPr>
        <w:rFonts w:ascii="Arial" w:hAnsi="Arial" w:cs="Arial" w:hint="default"/>
      </w:rPr>
    </w:lvl>
  </w:abstractNum>
  <w:abstractNum w:abstractNumId="9" w15:restartNumberingAfterBreak="0">
    <w:nsid w:val="1F7157CC"/>
    <w:multiLevelType w:val="multilevel"/>
    <w:tmpl w:val="60B220B6"/>
    <w:lvl w:ilvl="0">
      <w:start w:val="1"/>
      <w:numFmt w:val="decimal"/>
      <w:lvlText w:val="%1."/>
      <w:lvlJc w:val="left"/>
      <w:pPr>
        <w:tabs>
          <w:tab w:val="num" w:pos="1228"/>
        </w:tabs>
        <w:ind w:left="1228" w:hanging="454"/>
      </w:pPr>
      <w:rPr>
        <w:rFonts w:asciiTheme="majorHAnsi" w:hAnsiTheme="majorHAnsi" w:cs="Times New Roman" w:hint="default"/>
        <w:b/>
        <w:i w:val="0"/>
        <w:color w:val="194382" w:themeColor="accent1"/>
        <w:sz w:val="36"/>
      </w:rPr>
    </w:lvl>
    <w:lvl w:ilvl="1">
      <w:start w:val="1"/>
      <w:numFmt w:val="lowerLetter"/>
      <w:lvlText w:val="%2."/>
      <w:lvlJc w:val="left"/>
      <w:pPr>
        <w:tabs>
          <w:tab w:val="num" w:pos="1228"/>
        </w:tabs>
        <w:ind w:left="1228" w:hanging="454"/>
      </w:pPr>
      <w:rPr>
        <w:rFonts w:cs="Times New Roman" w:hint="default"/>
      </w:rPr>
    </w:lvl>
    <w:lvl w:ilvl="2">
      <w:start w:val="1"/>
      <w:numFmt w:val="lowerRoman"/>
      <w:lvlText w:val="%3."/>
      <w:lvlJc w:val="right"/>
      <w:pPr>
        <w:tabs>
          <w:tab w:val="num" w:pos="1228"/>
        </w:tabs>
        <w:ind w:left="1228" w:hanging="454"/>
      </w:pPr>
      <w:rPr>
        <w:rFonts w:cs="Times New Roman" w:hint="default"/>
      </w:rPr>
    </w:lvl>
    <w:lvl w:ilvl="3">
      <w:start w:val="1"/>
      <w:numFmt w:val="decimal"/>
      <w:lvlText w:val="%4."/>
      <w:lvlJc w:val="left"/>
      <w:pPr>
        <w:tabs>
          <w:tab w:val="num" w:pos="1228"/>
        </w:tabs>
        <w:ind w:left="1228" w:hanging="454"/>
      </w:pPr>
      <w:rPr>
        <w:rFonts w:cs="Times New Roman" w:hint="default"/>
      </w:rPr>
    </w:lvl>
    <w:lvl w:ilvl="4">
      <w:start w:val="1"/>
      <w:numFmt w:val="lowerLetter"/>
      <w:lvlText w:val="%5."/>
      <w:lvlJc w:val="left"/>
      <w:pPr>
        <w:tabs>
          <w:tab w:val="num" w:pos="1228"/>
        </w:tabs>
        <w:ind w:left="1228" w:hanging="454"/>
      </w:pPr>
      <w:rPr>
        <w:rFonts w:cs="Times New Roman" w:hint="default"/>
      </w:rPr>
    </w:lvl>
    <w:lvl w:ilvl="5">
      <w:start w:val="1"/>
      <w:numFmt w:val="lowerRoman"/>
      <w:lvlText w:val="%6."/>
      <w:lvlJc w:val="right"/>
      <w:pPr>
        <w:tabs>
          <w:tab w:val="num" w:pos="1228"/>
        </w:tabs>
        <w:ind w:left="1228" w:hanging="454"/>
      </w:pPr>
      <w:rPr>
        <w:rFonts w:cs="Times New Roman" w:hint="default"/>
      </w:rPr>
    </w:lvl>
    <w:lvl w:ilvl="6">
      <w:start w:val="1"/>
      <w:numFmt w:val="decimal"/>
      <w:lvlText w:val="%7."/>
      <w:lvlJc w:val="left"/>
      <w:pPr>
        <w:tabs>
          <w:tab w:val="num" w:pos="1228"/>
        </w:tabs>
        <w:ind w:left="1228" w:hanging="454"/>
      </w:pPr>
      <w:rPr>
        <w:rFonts w:cs="Times New Roman" w:hint="default"/>
      </w:rPr>
    </w:lvl>
    <w:lvl w:ilvl="7">
      <w:start w:val="1"/>
      <w:numFmt w:val="lowerLetter"/>
      <w:lvlText w:val="%8."/>
      <w:lvlJc w:val="left"/>
      <w:pPr>
        <w:tabs>
          <w:tab w:val="num" w:pos="1228"/>
        </w:tabs>
        <w:ind w:left="1228" w:hanging="454"/>
      </w:pPr>
      <w:rPr>
        <w:rFonts w:cs="Times New Roman" w:hint="default"/>
      </w:rPr>
    </w:lvl>
    <w:lvl w:ilvl="8">
      <w:start w:val="1"/>
      <w:numFmt w:val="lowerRoman"/>
      <w:lvlText w:val="%9."/>
      <w:lvlJc w:val="right"/>
      <w:pPr>
        <w:tabs>
          <w:tab w:val="num" w:pos="1228"/>
        </w:tabs>
        <w:ind w:left="1228" w:hanging="454"/>
      </w:pPr>
      <w:rPr>
        <w:rFonts w:cs="Times New Roman" w:hint="default"/>
      </w:rPr>
    </w:lvl>
  </w:abstractNum>
  <w:abstractNum w:abstractNumId="10" w15:restartNumberingAfterBreak="0">
    <w:nsid w:val="287960AE"/>
    <w:multiLevelType w:val="hybridMultilevel"/>
    <w:tmpl w:val="8C5059AA"/>
    <w:lvl w:ilvl="0" w:tplc="3932A06E">
      <w:start w:val="1"/>
      <w:numFmt w:val="decimal"/>
      <w:pStyle w:val="Heading3"/>
      <w:lvlText w:val="Bijlage %1."/>
      <w:lvlJc w:val="left"/>
      <w:pPr>
        <w:ind w:left="720" w:hanging="360"/>
      </w:pPr>
      <w:rPr>
        <w:rFonts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1" w15:restartNumberingAfterBreak="0">
    <w:nsid w:val="2D6250ED"/>
    <w:multiLevelType w:val="hybridMultilevel"/>
    <w:tmpl w:val="9A72750E"/>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A13E7B"/>
    <w:multiLevelType w:val="hybridMultilevel"/>
    <w:tmpl w:val="4D6EC364"/>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F0508D6"/>
    <w:multiLevelType w:val="hybridMultilevel"/>
    <w:tmpl w:val="7570B07C"/>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1CC17CF"/>
    <w:multiLevelType w:val="singleLevel"/>
    <w:tmpl w:val="17882C42"/>
    <w:lvl w:ilvl="0">
      <w:start w:val="1"/>
      <w:numFmt w:val="lowerLetter"/>
      <w:lvlText w:val="%1."/>
      <w:legacy w:legacy="1" w:legacySpace="0" w:legacyIndent="360"/>
      <w:lvlJc w:val="left"/>
      <w:rPr>
        <w:rFonts w:ascii="Arial" w:hAnsi="Arial" w:cs="Arial" w:hint="default"/>
      </w:rPr>
    </w:lvl>
  </w:abstractNum>
  <w:abstractNum w:abstractNumId="15" w15:restartNumberingAfterBreak="0">
    <w:nsid w:val="334F0BDA"/>
    <w:multiLevelType w:val="hybridMultilevel"/>
    <w:tmpl w:val="8FB45646"/>
    <w:lvl w:ilvl="0" w:tplc="A7B8BACC">
      <w:start w:val="1"/>
      <w:numFmt w:val="decimal"/>
      <w:lvlText w:val="%1."/>
      <w:lvlJc w:val="left"/>
      <w:pPr>
        <w:ind w:left="720" w:hanging="360"/>
      </w:pPr>
      <w:rPr>
        <w:rFonts w:asciiTheme="majorHAnsi" w:hAnsiTheme="majorHAnsi" w:cs="Times New Roman" w:hint="default"/>
        <w:b/>
        <w:i w:val="0"/>
        <w:caps w:val="0"/>
        <w:color w:val="417FDB" w:themeColor="accent3"/>
        <w:sz w:val="28"/>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33E16F16"/>
    <w:multiLevelType w:val="hybridMultilevel"/>
    <w:tmpl w:val="CFD474E4"/>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DC04101"/>
    <w:multiLevelType w:val="multilevel"/>
    <w:tmpl w:val="DF869AAA"/>
    <w:lvl w:ilvl="0">
      <w:start w:val="1"/>
      <w:numFmt w:val="decimal"/>
      <w:pStyle w:val="Heading1"/>
      <w:lvlText w:val="%1"/>
      <w:lvlJc w:val="left"/>
      <w:pPr>
        <w:ind w:left="567" w:hanging="567"/>
      </w:pPr>
      <w:rPr>
        <w:rFonts w:cs="Times New Roman" w:hint="default"/>
      </w:rPr>
    </w:lvl>
    <w:lvl w:ilvl="1">
      <w:start w:val="1"/>
      <w:numFmt w:val="decimal"/>
      <w:pStyle w:val="Heading2"/>
      <w:lvlText w:val="%1.%2"/>
      <w:lvlJc w:val="left"/>
      <w:pPr>
        <w:ind w:left="567" w:hanging="567"/>
      </w:pPr>
      <w:rPr>
        <w:rFonts w:cs="Times New Roman" w:hint="default"/>
      </w:rPr>
    </w:lvl>
    <w:lvl w:ilvl="2">
      <w:start w:val="1"/>
      <w:numFmt w:val="decimal"/>
      <w:lvlText w:val="%1.%2.%3"/>
      <w:lvlJc w:val="left"/>
      <w:pPr>
        <w:ind w:left="567" w:hanging="567"/>
      </w:pPr>
      <w:rPr>
        <w:rFonts w:cs="Times New Roman" w:hint="default"/>
      </w:rPr>
    </w:lvl>
    <w:lvl w:ilvl="3">
      <w:start w:val="1"/>
      <w:numFmt w:val="decimal"/>
      <w:lvlText w:val="%1.%2.%3.%4"/>
      <w:lvlJc w:val="left"/>
      <w:pPr>
        <w:ind w:left="567" w:hanging="567"/>
      </w:pPr>
      <w:rPr>
        <w:rFonts w:cs="Times New Roman" w:hint="default"/>
      </w:rPr>
    </w:lvl>
    <w:lvl w:ilvl="4">
      <w:start w:val="1"/>
      <w:numFmt w:val="decimal"/>
      <w:lvlText w:val="%1.%2.%3.%4.%5"/>
      <w:lvlJc w:val="left"/>
      <w:pPr>
        <w:ind w:left="567" w:hanging="567"/>
      </w:pPr>
      <w:rPr>
        <w:rFonts w:cs="Times New Roman" w:hint="default"/>
      </w:rPr>
    </w:lvl>
    <w:lvl w:ilvl="5">
      <w:start w:val="1"/>
      <w:numFmt w:val="decimal"/>
      <w:lvlText w:val="%1.%2.%3.%4.%5.%6"/>
      <w:lvlJc w:val="left"/>
      <w:pPr>
        <w:ind w:left="567" w:hanging="567"/>
      </w:pPr>
      <w:rPr>
        <w:rFonts w:cs="Times New Roman" w:hint="default"/>
      </w:rPr>
    </w:lvl>
    <w:lvl w:ilvl="6">
      <w:start w:val="1"/>
      <w:numFmt w:val="decimal"/>
      <w:lvlText w:val="%1.%2.%3.%4.%5.%6.%7"/>
      <w:lvlJc w:val="left"/>
      <w:pPr>
        <w:ind w:left="567" w:hanging="567"/>
      </w:pPr>
      <w:rPr>
        <w:rFonts w:cs="Times New Roman" w:hint="default"/>
      </w:rPr>
    </w:lvl>
    <w:lvl w:ilvl="7">
      <w:start w:val="1"/>
      <w:numFmt w:val="decimal"/>
      <w:pStyle w:val="Heading8"/>
      <w:lvlText w:val="%1.%2.%3.%4.%5.%6.%7.%8"/>
      <w:lvlJc w:val="left"/>
      <w:pPr>
        <w:ind w:left="567" w:hanging="567"/>
      </w:pPr>
      <w:rPr>
        <w:rFonts w:cs="Times New Roman" w:hint="default"/>
      </w:rPr>
    </w:lvl>
    <w:lvl w:ilvl="8">
      <w:start w:val="1"/>
      <w:numFmt w:val="decimal"/>
      <w:pStyle w:val="Heading9"/>
      <w:lvlText w:val="%1.%2.%3.%4.%5.%6.%7.%8.%9"/>
      <w:lvlJc w:val="left"/>
      <w:pPr>
        <w:ind w:left="567" w:hanging="567"/>
      </w:pPr>
      <w:rPr>
        <w:rFonts w:cs="Times New Roman" w:hint="default"/>
      </w:rPr>
    </w:lvl>
  </w:abstractNum>
  <w:abstractNum w:abstractNumId="18" w15:restartNumberingAfterBreak="0">
    <w:nsid w:val="4ADF0E3F"/>
    <w:multiLevelType w:val="hybridMultilevel"/>
    <w:tmpl w:val="93025B3E"/>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E40A15"/>
    <w:multiLevelType w:val="singleLevel"/>
    <w:tmpl w:val="D952DAF8"/>
    <w:lvl w:ilvl="0">
      <w:start w:val="2"/>
      <w:numFmt w:val="decimal"/>
      <w:lvlText w:val="%1."/>
      <w:legacy w:legacy="1" w:legacySpace="0" w:legacyIndent="360"/>
      <w:lvlJc w:val="left"/>
      <w:rPr>
        <w:rFonts w:ascii="Arial" w:hAnsi="Arial" w:cs="Arial" w:hint="default"/>
      </w:rPr>
    </w:lvl>
  </w:abstractNum>
  <w:abstractNum w:abstractNumId="20" w15:restartNumberingAfterBreak="0">
    <w:nsid w:val="555F5E95"/>
    <w:multiLevelType w:val="hybridMultilevel"/>
    <w:tmpl w:val="E2764630"/>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952AF3"/>
    <w:multiLevelType w:val="hybridMultilevel"/>
    <w:tmpl w:val="E626C426"/>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D9773B"/>
    <w:multiLevelType w:val="multilevel"/>
    <w:tmpl w:val="CCBA8EC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1287"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15:restartNumberingAfterBreak="0">
    <w:nsid w:val="58156337"/>
    <w:multiLevelType w:val="hybridMultilevel"/>
    <w:tmpl w:val="362EF48A"/>
    <w:lvl w:ilvl="0" w:tplc="2AFA1594">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935024D"/>
    <w:multiLevelType w:val="hybridMultilevel"/>
    <w:tmpl w:val="F30E0DD0"/>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5" w15:restartNumberingAfterBreak="0">
    <w:nsid w:val="5B79015E"/>
    <w:multiLevelType w:val="hybridMultilevel"/>
    <w:tmpl w:val="FE3865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CE50EB0"/>
    <w:multiLevelType w:val="hybridMultilevel"/>
    <w:tmpl w:val="3E10731A"/>
    <w:lvl w:ilvl="0" w:tplc="AC605C42">
      <w:start w:val="1"/>
      <w:numFmt w:val="bullet"/>
      <w:lvlText w:val="-"/>
      <w:lvlJc w:val="left"/>
      <w:pPr>
        <w:ind w:left="720" w:hanging="360"/>
      </w:pPr>
      <w:rPr>
        <w:rFonts w:ascii="Arial" w:eastAsia="Times New Roman" w:hAnsi="Aria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02D64BD"/>
    <w:multiLevelType w:val="singleLevel"/>
    <w:tmpl w:val="17882C42"/>
    <w:lvl w:ilvl="0">
      <w:start w:val="1"/>
      <w:numFmt w:val="lowerLetter"/>
      <w:lvlText w:val="%1."/>
      <w:legacy w:legacy="1" w:legacySpace="0" w:legacyIndent="360"/>
      <w:lvlJc w:val="left"/>
      <w:rPr>
        <w:rFonts w:ascii="Arial" w:hAnsi="Arial" w:cs="Arial" w:hint="default"/>
      </w:rPr>
    </w:lvl>
  </w:abstractNum>
  <w:abstractNum w:abstractNumId="28" w15:restartNumberingAfterBreak="0">
    <w:nsid w:val="6518193B"/>
    <w:multiLevelType w:val="multilevel"/>
    <w:tmpl w:val="A1C21C22"/>
    <w:lvl w:ilvl="0">
      <w:start w:val="1"/>
      <w:numFmt w:val="decimal"/>
      <w:lvlText w:val="%1."/>
      <w:lvlJc w:val="left"/>
      <w:pPr>
        <w:ind w:left="454" w:hanging="454"/>
      </w:pPr>
      <w:rPr>
        <w:rFonts w:asciiTheme="majorHAnsi" w:hAnsiTheme="majorHAnsi" w:cs="Times New Roman" w:hint="default"/>
        <w:b/>
        <w:i w:val="0"/>
        <w:caps/>
        <w:color w:val="194382" w:themeColor="accent1"/>
        <w:sz w:val="32"/>
      </w:rPr>
    </w:lvl>
    <w:lvl w:ilvl="1">
      <w:start w:val="1"/>
      <w:numFmt w:val="decimal"/>
      <w:lvlText w:val="%2."/>
      <w:lvlJc w:val="left"/>
      <w:pPr>
        <w:ind w:left="454" w:hanging="454"/>
      </w:pPr>
      <w:rPr>
        <w:rFonts w:asciiTheme="majorHAnsi" w:hAnsiTheme="majorHAnsi" w:cs="Times New Roman" w:hint="default"/>
        <w:b/>
        <w:i w:val="0"/>
        <w:color w:val="417FDB" w:themeColor="accent3"/>
        <w:sz w:val="28"/>
      </w:rPr>
    </w:lvl>
    <w:lvl w:ilvl="2">
      <w:start w:val="1"/>
      <w:numFmt w:val="lowerRoman"/>
      <w:lvlText w:val="%3."/>
      <w:lvlJc w:val="right"/>
      <w:pPr>
        <w:ind w:left="454" w:hanging="454"/>
      </w:pPr>
      <w:rPr>
        <w:rFonts w:cs="Times New Roman" w:hint="default"/>
      </w:rPr>
    </w:lvl>
    <w:lvl w:ilvl="3">
      <w:start w:val="1"/>
      <w:numFmt w:val="decimal"/>
      <w:lvlText w:val="%4."/>
      <w:lvlJc w:val="left"/>
      <w:pPr>
        <w:ind w:left="454" w:hanging="454"/>
      </w:pPr>
      <w:rPr>
        <w:rFonts w:cs="Times New Roman" w:hint="default"/>
      </w:rPr>
    </w:lvl>
    <w:lvl w:ilvl="4">
      <w:start w:val="1"/>
      <w:numFmt w:val="lowerLetter"/>
      <w:lvlText w:val="%5."/>
      <w:lvlJc w:val="left"/>
      <w:pPr>
        <w:ind w:left="454" w:hanging="454"/>
      </w:pPr>
      <w:rPr>
        <w:rFonts w:cs="Times New Roman" w:hint="default"/>
      </w:rPr>
    </w:lvl>
    <w:lvl w:ilvl="5">
      <w:start w:val="1"/>
      <w:numFmt w:val="lowerRoman"/>
      <w:lvlText w:val="%6."/>
      <w:lvlJc w:val="right"/>
      <w:pPr>
        <w:ind w:left="454" w:hanging="454"/>
      </w:pPr>
      <w:rPr>
        <w:rFonts w:cs="Times New Roman" w:hint="default"/>
      </w:rPr>
    </w:lvl>
    <w:lvl w:ilvl="6">
      <w:start w:val="1"/>
      <w:numFmt w:val="decimal"/>
      <w:lvlText w:val="%7."/>
      <w:lvlJc w:val="left"/>
      <w:pPr>
        <w:ind w:left="454" w:hanging="454"/>
      </w:pPr>
      <w:rPr>
        <w:rFonts w:cs="Times New Roman" w:hint="default"/>
      </w:rPr>
    </w:lvl>
    <w:lvl w:ilvl="7">
      <w:start w:val="1"/>
      <w:numFmt w:val="lowerLetter"/>
      <w:lvlText w:val="%8."/>
      <w:lvlJc w:val="left"/>
      <w:pPr>
        <w:ind w:left="454" w:hanging="454"/>
      </w:pPr>
      <w:rPr>
        <w:rFonts w:cs="Times New Roman" w:hint="default"/>
      </w:rPr>
    </w:lvl>
    <w:lvl w:ilvl="8">
      <w:start w:val="1"/>
      <w:numFmt w:val="lowerRoman"/>
      <w:lvlText w:val="%9."/>
      <w:lvlJc w:val="right"/>
      <w:pPr>
        <w:ind w:left="454" w:hanging="454"/>
      </w:pPr>
      <w:rPr>
        <w:rFonts w:cs="Times New Roman" w:hint="default"/>
      </w:rPr>
    </w:lvl>
  </w:abstractNum>
  <w:abstractNum w:abstractNumId="29" w15:restartNumberingAfterBreak="0">
    <w:nsid w:val="6CB77774"/>
    <w:multiLevelType w:val="singleLevel"/>
    <w:tmpl w:val="EF180814"/>
    <w:lvl w:ilvl="0">
      <w:start w:val="3"/>
      <w:numFmt w:val="decimal"/>
      <w:lvlText w:val="%1."/>
      <w:legacy w:legacy="1" w:legacySpace="0" w:legacyIndent="720"/>
      <w:lvlJc w:val="left"/>
      <w:rPr>
        <w:rFonts w:ascii="Arial" w:hAnsi="Arial" w:cs="Arial" w:hint="default"/>
      </w:rPr>
    </w:lvl>
  </w:abstractNum>
  <w:abstractNum w:abstractNumId="30" w15:restartNumberingAfterBreak="0">
    <w:nsid w:val="6DDF44B7"/>
    <w:multiLevelType w:val="singleLevel"/>
    <w:tmpl w:val="17882C42"/>
    <w:lvl w:ilvl="0">
      <w:start w:val="1"/>
      <w:numFmt w:val="lowerLetter"/>
      <w:lvlText w:val="%1."/>
      <w:legacy w:legacy="1" w:legacySpace="0" w:legacyIndent="360"/>
      <w:lvlJc w:val="left"/>
      <w:rPr>
        <w:rFonts w:ascii="Arial" w:hAnsi="Arial" w:cs="Arial" w:hint="default"/>
      </w:rPr>
    </w:lvl>
  </w:abstractNum>
  <w:abstractNum w:abstractNumId="31" w15:restartNumberingAfterBreak="0">
    <w:nsid w:val="75D371F7"/>
    <w:multiLevelType w:val="hybridMultilevel"/>
    <w:tmpl w:val="5B343FDC"/>
    <w:lvl w:ilvl="0" w:tplc="1F008986">
      <w:numFmt w:val="bullet"/>
      <w:lvlText w:val=""/>
      <w:lvlJc w:val="left"/>
      <w:pPr>
        <w:ind w:left="720" w:hanging="360"/>
      </w:pPr>
      <w:rPr>
        <w:rFonts w:ascii="Symbol" w:eastAsia="Times New Roman" w:hAnsi="Symbol" w:hint="default"/>
      </w:rPr>
    </w:lvl>
    <w:lvl w:ilvl="1" w:tplc="04130003">
      <w:start w:val="1"/>
      <w:numFmt w:val="bullet"/>
      <w:lvlText w:val="o"/>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77AF55B3"/>
    <w:multiLevelType w:val="singleLevel"/>
    <w:tmpl w:val="17882C42"/>
    <w:lvl w:ilvl="0">
      <w:start w:val="1"/>
      <w:numFmt w:val="lowerLetter"/>
      <w:lvlText w:val="%1."/>
      <w:legacy w:legacy="1" w:legacySpace="0" w:legacyIndent="360"/>
      <w:lvlJc w:val="left"/>
      <w:rPr>
        <w:rFonts w:ascii="Arial" w:hAnsi="Arial" w:cs="Arial" w:hint="default"/>
      </w:rPr>
    </w:lvl>
  </w:abstractNum>
  <w:abstractNum w:abstractNumId="33" w15:restartNumberingAfterBreak="0">
    <w:nsid w:val="7C9C313A"/>
    <w:multiLevelType w:val="hybridMultilevel"/>
    <w:tmpl w:val="55F2769C"/>
    <w:lvl w:ilvl="0" w:tplc="AC605C42">
      <w:start w:val="1"/>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4497452">
    <w:abstractNumId w:val="28"/>
  </w:num>
  <w:num w:numId="2" w16cid:durableId="902987174">
    <w:abstractNumId w:val="15"/>
  </w:num>
  <w:num w:numId="3" w16cid:durableId="1014843175">
    <w:abstractNumId w:val="9"/>
  </w:num>
  <w:num w:numId="4" w16cid:durableId="1500731626">
    <w:abstractNumId w:val="17"/>
  </w:num>
  <w:num w:numId="5" w16cid:durableId="46338253">
    <w:abstractNumId w:val="10"/>
  </w:num>
  <w:num w:numId="6" w16cid:durableId="1883403791">
    <w:abstractNumId w:val="5"/>
  </w:num>
  <w:num w:numId="7" w16cid:durableId="2146071945">
    <w:abstractNumId w:val="1"/>
  </w:num>
  <w:num w:numId="8" w16cid:durableId="37899981">
    <w:abstractNumId w:val="32"/>
  </w:num>
  <w:num w:numId="9" w16cid:durableId="358313415">
    <w:abstractNumId w:val="0"/>
    <w:lvlOverride w:ilvl="0">
      <w:lvl w:ilvl="0">
        <w:numFmt w:val="bullet"/>
        <w:lvlText w:val=""/>
        <w:legacy w:legacy="1" w:legacySpace="0" w:legacyIndent="142"/>
        <w:lvlJc w:val="left"/>
        <w:rPr>
          <w:rFonts w:ascii="Symbol" w:hAnsi="Symbol" w:hint="default"/>
        </w:rPr>
      </w:lvl>
    </w:lvlOverride>
  </w:num>
  <w:num w:numId="10" w16cid:durableId="861283057">
    <w:abstractNumId w:val="0"/>
    <w:lvlOverride w:ilvl="0">
      <w:lvl w:ilvl="0">
        <w:numFmt w:val="bullet"/>
        <w:lvlText w:val=""/>
        <w:legacy w:legacy="1" w:legacySpace="0" w:legacyIndent="107"/>
        <w:lvlJc w:val="left"/>
        <w:rPr>
          <w:rFonts w:ascii="Symbol" w:hAnsi="Symbol" w:hint="default"/>
        </w:rPr>
      </w:lvl>
    </w:lvlOverride>
  </w:num>
  <w:num w:numId="11" w16cid:durableId="590237382">
    <w:abstractNumId w:val="0"/>
    <w:lvlOverride w:ilvl="0">
      <w:lvl w:ilvl="0">
        <w:numFmt w:val="bullet"/>
        <w:lvlText w:val=""/>
        <w:legacy w:legacy="1" w:legacySpace="0" w:legacyIndent="100"/>
        <w:lvlJc w:val="left"/>
        <w:rPr>
          <w:rFonts w:ascii="Symbol" w:hAnsi="Symbol" w:hint="default"/>
        </w:rPr>
      </w:lvl>
    </w:lvlOverride>
  </w:num>
  <w:num w:numId="12" w16cid:durableId="1965193978">
    <w:abstractNumId w:val="19"/>
  </w:num>
  <w:num w:numId="13" w16cid:durableId="1038168365">
    <w:abstractNumId w:val="0"/>
    <w:lvlOverride w:ilvl="0">
      <w:lvl w:ilvl="0">
        <w:numFmt w:val="bullet"/>
        <w:lvlText w:val=""/>
        <w:legacy w:legacy="1" w:legacySpace="0" w:legacyIndent="0"/>
        <w:lvlJc w:val="left"/>
        <w:rPr>
          <w:rFonts w:ascii="Symbol" w:hAnsi="Symbol" w:hint="default"/>
        </w:rPr>
      </w:lvl>
    </w:lvlOverride>
  </w:num>
  <w:num w:numId="14" w16cid:durableId="1701586463">
    <w:abstractNumId w:val="29"/>
  </w:num>
  <w:num w:numId="15" w16cid:durableId="496968161">
    <w:abstractNumId w:val="8"/>
  </w:num>
  <w:num w:numId="16" w16cid:durableId="1719159560">
    <w:abstractNumId w:val="0"/>
    <w:lvlOverride w:ilvl="0">
      <w:lvl w:ilvl="0">
        <w:numFmt w:val="bullet"/>
        <w:lvlText w:val=""/>
        <w:legacy w:legacy="1" w:legacySpace="0" w:legacyIndent="360"/>
        <w:lvlJc w:val="left"/>
        <w:rPr>
          <w:rFonts w:ascii="Symbol" w:hAnsi="Symbol" w:hint="default"/>
        </w:rPr>
      </w:lvl>
    </w:lvlOverride>
  </w:num>
  <w:num w:numId="17" w16cid:durableId="64110461">
    <w:abstractNumId w:val="30"/>
  </w:num>
  <w:num w:numId="18" w16cid:durableId="327371033">
    <w:abstractNumId w:val="27"/>
  </w:num>
  <w:num w:numId="19" w16cid:durableId="1213885516">
    <w:abstractNumId w:val="14"/>
  </w:num>
  <w:num w:numId="20" w16cid:durableId="48001291">
    <w:abstractNumId w:val="24"/>
  </w:num>
  <w:num w:numId="21" w16cid:durableId="655571844">
    <w:abstractNumId w:val="3"/>
  </w:num>
  <w:num w:numId="22" w16cid:durableId="1672753542">
    <w:abstractNumId w:val="23"/>
  </w:num>
  <w:num w:numId="23" w16cid:durableId="1611931902">
    <w:abstractNumId w:val="22"/>
  </w:num>
  <w:num w:numId="24" w16cid:durableId="1508903513">
    <w:abstractNumId w:val="2"/>
  </w:num>
  <w:num w:numId="25" w16cid:durableId="515464785">
    <w:abstractNumId w:val="20"/>
  </w:num>
  <w:num w:numId="26" w16cid:durableId="409812045">
    <w:abstractNumId w:val="6"/>
  </w:num>
  <w:num w:numId="27" w16cid:durableId="1895508074">
    <w:abstractNumId w:val="13"/>
  </w:num>
  <w:num w:numId="28" w16cid:durableId="832649910">
    <w:abstractNumId w:val="7"/>
  </w:num>
  <w:num w:numId="29" w16cid:durableId="1369180319">
    <w:abstractNumId w:val="18"/>
  </w:num>
  <w:num w:numId="30" w16cid:durableId="808598644">
    <w:abstractNumId w:val="12"/>
  </w:num>
  <w:num w:numId="31" w16cid:durableId="434446809">
    <w:abstractNumId w:val="16"/>
  </w:num>
  <w:num w:numId="32" w16cid:durableId="1904560160">
    <w:abstractNumId w:val="21"/>
  </w:num>
  <w:num w:numId="33" w16cid:durableId="402920542">
    <w:abstractNumId w:val="26"/>
  </w:num>
  <w:num w:numId="34" w16cid:durableId="777263650">
    <w:abstractNumId w:val="33"/>
  </w:num>
  <w:num w:numId="35" w16cid:durableId="324016461">
    <w:abstractNumId w:val="11"/>
  </w:num>
  <w:num w:numId="36" w16cid:durableId="214124233">
    <w:abstractNumId w:val="31"/>
  </w:num>
  <w:num w:numId="37" w16cid:durableId="1001390276">
    <w:abstractNumId w:val="25"/>
  </w:num>
  <w:num w:numId="38" w16cid:durableId="2031564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AA"/>
    <w:rsid w:val="000011B9"/>
    <w:rsid w:val="00003B8B"/>
    <w:rsid w:val="000065A4"/>
    <w:rsid w:val="000065A8"/>
    <w:rsid w:val="00007B72"/>
    <w:rsid w:val="00015620"/>
    <w:rsid w:val="00020299"/>
    <w:rsid w:val="000216DC"/>
    <w:rsid w:val="00026065"/>
    <w:rsid w:val="00027B6B"/>
    <w:rsid w:val="00035FA4"/>
    <w:rsid w:val="000410C9"/>
    <w:rsid w:val="0004468F"/>
    <w:rsid w:val="000565AC"/>
    <w:rsid w:val="00073B0B"/>
    <w:rsid w:val="00075024"/>
    <w:rsid w:val="000811C3"/>
    <w:rsid w:val="0009034E"/>
    <w:rsid w:val="00093E9F"/>
    <w:rsid w:val="000A51C5"/>
    <w:rsid w:val="000B5800"/>
    <w:rsid w:val="000C396C"/>
    <w:rsid w:val="000D659D"/>
    <w:rsid w:val="000E7921"/>
    <w:rsid w:val="000E7CDC"/>
    <w:rsid w:val="001010D7"/>
    <w:rsid w:val="00103781"/>
    <w:rsid w:val="001105F2"/>
    <w:rsid w:val="001145C6"/>
    <w:rsid w:val="00115A92"/>
    <w:rsid w:val="00120D99"/>
    <w:rsid w:val="0012506A"/>
    <w:rsid w:val="00126F77"/>
    <w:rsid w:val="00140EBB"/>
    <w:rsid w:val="00143ED8"/>
    <w:rsid w:val="00144401"/>
    <w:rsid w:val="00152679"/>
    <w:rsid w:val="00155977"/>
    <w:rsid w:val="00170363"/>
    <w:rsid w:val="0017177D"/>
    <w:rsid w:val="00174E83"/>
    <w:rsid w:val="00175B26"/>
    <w:rsid w:val="001819CD"/>
    <w:rsid w:val="001840D5"/>
    <w:rsid w:val="001872C3"/>
    <w:rsid w:val="00193029"/>
    <w:rsid w:val="001943A5"/>
    <w:rsid w:val="001A2B5D"/>
    <w:rsid w:val="001A39CD"/>
    <w:rsid w:val="001B59A7"/>
    <w:rsid w:val="001C2860"/>
    <w:rsid w:val="001D2535"/>
    <w:rsid w:val="001D3E33"/>
    <w:rsid w:val="001D5FFC"/>
    <w:rsid w:val="001F72B2"/>
    <w:rsid w:val="00203D7A"/>
    <w:rsid w:val="0021471F"/>
    <w:rsid w:val="0022083C"/>
    <w:rsid w:val="00221D4A"/>
    <w:rsid w:val="002428A0"/>
    <w:rsid w:val="002436B7"/>
    <w:rsid w:val="002500E5"/>
    <w:rsid w:val="002537C0"/>
    <w:rsid w:val="00260484"/>
    <w:rsid w:val="00262B04"/>
    <w:rsid w:val="00266A2D"/>
    <w:rsid w:val="00273AA1"/>
    <w:rsid w:val="0028085C"/>
    <w:rsid w:val="002810C5"/>
    <w:rsid w:val="00282DA4"/>
    <w:rsid w:val="00287D80"/>
    <w:rsid w:val="002926F7"/>
    <w:rsid w:val="002A3E60"/>
    <w:rsid w:val="002A77AA"/>
    <w:rsid w:val="002B6B16"/>
    <w:rsid w:val="002C7F92"/>
    <w:rsid w:val="002E0D48"/>
    <w:rsid w:val="002E4FC7"/>
    <w:rsid w:val="002F0E33"/>
    <w:rsid w:val="0031737B"/>
    <w:rsid w:val="003174CE"/>
    <w:rsid w:val="00317AA8"/>
    <w:rsid w:val="00330C5A"/>
    <w:rsid w:val="00333E3E"/>
    <w:rsid w:val="00336CAF"/>
    <w:rsid w:val="003432E0"/>
    <w:rsid w:val="00347E6F"/>
    <w:rsid w:val="00360A73"/>
    <w:rsid w:val="003645B4"/>
    <w:rsid w:val="00377C51"/>
    <w:rsid w:val="0038000F"/>
    <w:rsid w:val="00380C8C"/>
    <w:rsid w:val="0038310A"/>
    <w:rsid w:val="00383885"/>
    <w:rsid w:val="00384665"/>
    <w:rsid w:val="00390467"/>
    <w:rsid w:val="003A2076"/>
    <w:rsid w:val="003A28D3"/>
    <w:rsid w:val="003B600F"/>
    <w:rsid w:val="003B7EB0"/>
    <w:rsid w:val="003C21AB"/>
    <w:rsid w:val="003C2B0E"/>
    <w:rsid w:val="003C4A41"/>
    <w:rsid w:val="003C6EB1"/>
    <w:rsid w:val="003D7E8C"/>
    <w:rsid w:val="003E19F2"/>
    <w:rsid w:val="003E1B31"/>
    <w:rsid w:val="003E5218"/>
    <w:rsid w:val="003F50EA"/>
    <w:rsid w:val="003F6A33"/>
    <w:rsid w:val="003F6D81"/>
    <w:rsid w:val="003F71DB"/>
    <w:rsid w:val="004010C4"/>
    <w:rsid w:val="00402929"/>
    <w:rsid w:val="0041243F"/>
    <w:rsid w:val="004214D2"/>
    <w:rsid w:val="00424D93"/>
    <w:rsid w:val="00434448"/>
    <w:rsid w:val="00444805"/>
    <w:rsid w:val="00451E12"/>
    <w:rsid w:val="004575C2"/>
    <w:rsid w:val="00467B71"/>
    <w:rsid w:val="0047194D"/>
    <w:rsid w:val="00474DBE"/>
    <w:rsid w:val="0047548B"/>
    <w:rsid w:val="00477CE2"/>
    <w:rsid w:val="0048018F"/>
    <w:rsid w:val="004821B5"/>
    <w:rsid w:val="004959EE"/>
    <w:rsid w:val="00497494"/>
    <w:rsid w:val="004A53BC"/>
    <w:rsid w:val="004A6B79"/>
    <w:rsid w:val="004A72A9"/>
    <w:rsid w:val="004A7AB2"/>
    <w:rsid w:val="004B49E8"/>
    <w:rsid w:val="004D1D97"/>
    <w:rsid w:val="004E2B0A"/>
    <w:rsid w:val="004E2D27"/>
    <w:rsid w:val="004E32C8"/>
    <w:rsid w:val="004F188C"/>
    <w:rsid w:val="004F20B0"/>
    <w:rsid w:val="004F3271"/>
    <w:rsid w:val="004F362B"/>
    <w:rsid w:val="004F742F"/>
    <w:rsid w:val="00502810"/>
    <w:rsid w:val="005065E0"/>
    <w:rsid w:val="00507E0E"/>
    <w:rsid w:val="00510747"/>
    <w:rsid w:val="0051556E"/>
    <w:rsid w:val="005161DD"/>
    <w:rsid w:val="00527222"/>
    <w:rsid w:val="00535FB8"/>
    <w:rsid w:val="0053761E"/>
    <w:rsid w:val="005415FD"/>
    <w:rsid w:val="00543D82"/>
    <w:rsid w:val="00543D93"/>
    <w:rsid w:val="00546023"/>
    <w:rsid w:val="005526BC"/>
    <w:rsid w:val="00561B5E"/>
    <w:rsid w:val="00563871"/>
    <w:rsid w:val="0056523D"/>
    <w:rsid w:val="00572A35"/>
    <w:rsid w:val="00582F5F"/>
    <w:rsid w:val="00585FE2"/>
    <w:rsid w:val="00594EB0"/>
    <w:rsid w:val="00595506"/>
    <w:rsid w:val="00596FCD"/>
    <w:rsid w:val="005A0942"/>
    <w:rsid w:val="005A3BCB"/>
    <w:rsid w:val="005A49C7"/>
    <w:rsid w:val="005A59D7"/>
    <w:rsid w:val="005B31C0"/>
    <w:rsid w:val="005B5E1D"/>
    <w:rsid w:val="005C1AD2"/>
    <w:rsid w:val="005C79E4"/>
    <w:rsid w:val="005D33EB"/>
    <w:rsid w:val="005E2B06"/>
    <w:rsid w:val="005E348A"/>
    <w:rsid w:val="005F406F"/>
    <w:rsid w:val="00607B4C"/>
    <w:rsid w:val="00613CE6"/>
    <w:rsid w:val="006150B0"/>
    <w:rsid w:val="00631CC6"/>
    <w:rsid w:val="00631D77"/>
    <w:rsid w:val="006343EE"/>
    <w:rsid w:val="006416C3"/>
    <w:rsid w:val="006429E3"/>
    <w:rsid w:val="00651138"/>
    <w:rsid w:val="006520F2"/>
    <w:rsid w:val="0065356E"/>
    <w:rsid w:val="00653E60"/>
    <w:rsid w:val="006654B5"/>
    <w:rsid w:val="0067556F"/>
    <w:rsid w:val="00683C6B"/>
    <w:rsid w:val="00690F06"/>
    <w:rsid w:val="00695324"/>
    <w:rsid w:val="006A09E9"/>
    <w:rsid w:val="006B5FEB"/>
    <w:rsid w:val="006D7660"/>
    <w:rsid w:val="006E5CCB"/>
    <w:rsid w:val="006E6F39"/>
    <w:rsid w:val="006F5091"/>
    <w:rsid w:val="006F6B5E"/>
    <w:rsid w:val="007043F1"/>
    <w:rsid w:val="00704568"/>
    <w:rsid w:val="0072110C"/>
    <w:rsid w:val="0072362F"/>
    <w:rsid w:val="0072609E"/>
    <w:rsid w:val="007275FE"/>
    <w:rsid w:val="007300FC"/>
    <w:rsid w:val="00731470"/>
    <w:rsid w:val="007315D9"/>
    <w:rsid w:val="00731ABC"/>
    <w:rsid w:val="0073720E"/>
    <w:rsid w:val="00746CFC"/>
    <w:rsid w:val="00752581"/>
    <w:rsid w:val="00754767"/>
    <w:rsid w:val="00754C21"/>
    <w:rsid w:val="007577CC"/>
    <w:rsid w:val="0076388F"/>
    <w:rsid w:val="00765F67"/>
    <w:rsid w:val="00777816"/>
    <w:rsid w:val="00777884"/>
    <w:rsid w:val="007811BC"/>
    <w:rsid w:val="00792CDA"/>
    <w:rsid w:val="00794430"/>
    <w:rsid w:val="007A0103"/>
    <w:rsid w:val="007A6AB4"/>
    <w:rsid w:val="007B0026"/>
    <w:rsid w:val="007B3F90"/>
    <w:rsid w:val="007C2CD4"/>
    <w:rsid w:val="007C4509"/>
    <w:rsid w:val="007D146F"/>
    <w:rsid w:val="007E0115"/>
    <w:rsid w:val="007E0488"/>
    <w:rsid w:val="007E3E7D"/>
    <w:rsid w:val="007E6EE2"/>
    <w:rsid w:val="007E7CB7"/>
    <w:rsid w:val="007F0CC3"/>
    <w:rsid w:val="007F5699"/>
    <w:rsid w:val="007F66B0"/>
    <w:rsid w:val="008041CA"/>
    <w:rsid w:val="00807F4E"/>
    <w:rsid w:val="0081148F"/>
    <w:rsid w:val="00811B17"/>
    <w:rsid w:val="00814DFA"/>
    <w:rsid w:val="008204FD"/>
    <w:rsid w:val="00825218"/>
    <w:rsid w:val="00832799"/>
    <w:rsid w:val="00842899"/>
    <w:rsid w:val="00850FE8"/>
    <w:rsid w:val="0085109E"/>
    <w:rsid w:val="00851BB4"/>
    <w:rsid w:val="00854855"/>
    <w:rsid w:val="008600DC"/>
    <w:rsid w:val="00865B24"/>
    <w:rsid w:val="008719D2"/>
    <w:rsid w:val="00885BE3"/>
    <w:rsid w:val="0088640B"/>
    <w:rsid w:val="0089264A"/>
    <w:rsid w:val="008A2375"/>
    <w:rsid w:val="008B0507"/>
    <w:rsid w:val="008B0A5A"/>
    <w:rsid w:val="008B1D11"/>
    <w:rsid w:val="008B44D7"/>
    <w:rsid w:val="008B6501"/>
    <w:rsid w:val="008C1EBC"/>
    <w:rsid w:val="008C496F"/>
    <w:rsid w:val="008C520E"/>
    <w:rsid w:val="008C6983"/>
    <w:rsid w:val="008D197E"/>
    <w:rsid w:val="008D40DD"/>
    <w:rsid w:val="008E0BA7"/>
    <w:rsid w:val="008F3981"/>
    <w:rsid w:val="00910F8F"/>
    <w:rsid w:val="00913167"/>
    <w:rsid w:val="00913E4A"/>
    <w:rsid w:val="009141D1"/>
    <w:rsid w:val="00917BDC"/>
    <w:rsid w:val="00920023"/>
    <w:rsid w:val="00934082"/>
    <w:rsid w:val="00936A2A"/>
    <w:rsid w:val="00944738"/>
    <w:rsid w:val="0094578F"/>
    <w:rsid w:val="009546B5"/>
    <w:rsid w:val="009640F7"/>
    <w:rsid w:val="00966D11"/>
    <w:rsid w:val="00974B60"/>
    <w:rsid w:val="00980067"/>
    <w:rsid w:val="00992B91"/>
    <w:rsid w:val="00993993"/>
    <w:rsid w:val="00993D33"/>
    <w:rsid w:val="00993EE4"/>
    <w:rsid w:val="00995037"/>
    <w:rsid w:val="009960DB"/>
    <w:rsid w:val="009977ED"/>
    <w:rsid w:val="009A1934"/>
    <w:rsid w:val="009A477B"/>
    <w:rsid w:val="009A526C"/>
    <w:rsid w:val="009A6F3F"/>
    <w:rsid w:val="009A7F8B"/>
    <w:rsid w:val="009C1C3E"/>
    <w:rsid w:val="009D2692"/>
    <w:rsid w:val="009D2DF1"/>
    <w:rsid w:val="009D3FD8"/>
    <w:rsid w:val="009E03AF"/>
    <w:rsid w:val="009F2C50"/>
    <w:rsid w:val="00A07198"/>
    <w:rsid w:val="00A16B0F"/>
    <w:rsid w:val="00A275C9"/>
    <w:rsid w:val="00A35026"/>
    <w:rsid w:val="00A36C32"/>
    <w:rsid w:val="00A42C3B"/>
    <w:rsid w:val="00A43BD1"/>
    <w:rsid w:val="00A44AE6"/>
    <w:rsid w:val="00A50C8B"/>
    <w:rsid w:val="00A5796E"/>
    <w:rsid w:val="00A636CA"/>
    <w:rsid w:val="00A641A9"/>
    <w:rsid w:val="00A70982"/>
    <w:rsid w:val="00A776E5"/>
    <w:rsid w:val="00A93826"/>
    <w:rsid w:val="00A97B6F"/>
    <w:rsid w:val="00AA3CFD"/>
    <w:rsid w:val="00AA73B3"/>
    <w:rsid w:val="00AA743A"/>
    <w:rsid w:val="00AC0AFF"/>
    <w:rsid w:val="00AC65A9"/>
    <w:rsid w:val="00AD602E"/>
    <w:rsid w:val="00AE0214"/>
    <w:rsid w:val="00AE155C"/>
    <w:rsid w:val="00AE75E0"/>
    <w:rsid w:val="00AF4432"/>
    <w:rsid w:val="00AF4935"/>
    <w:rsid w:val="00B0320A"/>
    <w:rsid w:val="00B10B27"/>
    <w:rsid w:val="00B16E04"/>
    <w:rsid w:val="00B20B6E"/>
    <w:rsid w:val="00B239CB"/>
    <w:rsid w:val="00B266E0"/>
    <w:rsid w:val="00B30382"/>
    <w:rsid w:val="00B40C94"/>
    <w:rsid w:val="00B422AB"/>
    <w:rsid w:val="00B45F0C"/>
    <w:rsid w:val="00B54EA9"/>
    <w:rsid w:val="00B615B5"/>
    <w:rsid w:val="00B6662E"/>
    <w:rsid w:val="00B66FE7"/>
    <w:rsid w:val="00B758B4"/>
    <w:rsid w:val="00B834B5"/>
    <w:rsid w:val="00B87F18"/>
    <w:rsid w:val="00B948A7"/>
    <w:rsid w:val="00BA687F"/>
    <w:rsid w:val="00BB0364"/>
    <w:rsid w:val="00BB50DC"/>
    <w:rsid w:val="00BC5464"/>
    <w:rsid w:val="00BC7182"/>
    <w:rsid w:val="00BC76F2"/>
    <w:rsid w:val="00BD0A41"/>
    <w:rsid w:val="00BD236F"/>
    <w:rsid w:val="00BD5514"/>
    <w:rsid w:val="00BD57AD"/>
    <w:rsid w:val="00BF6F7B"/>
    <w:rsid w:val="00C003E1"/>
    <w:rsid w:val="00C02FF5"/>
    <w:rsid w:val="00C06050"/>
    <w:rsid w:val="00C125D1"/>
    <w:rsid w:val="00C13C64"/>
    <w:rsid w:val="00C13F99"/>
    <w:rsid w:val="00C30463"/>
    <w:rsid w:val="00C3286A"/>
    <w:rsid w:val="00C4264E"/>
    <w:rsid w:val="00C42A90"/>
    <w:rsid w:val="00C44AC7"/>
    <w:rsid w:val="00C4653C"/>
    <w:rsid w:val="00C56190"/>
    <w:rsid w:val="00C63321"/>
    <w:rsid w:val="00C64CB8"/>
    <w:rsid w:val="00C65D91"/>
    <w:rsid w:val="00C67303"/>
    <w:rsid w:val="00C73C14"/>
    <w:rsid w:val="00C7486A"/>
    <w:rsid w:val="00C761CD"/>
    <w:rsid w:val="00C93880"/>
    <w:rsid w:val="00CA39AA"/>
    <w:rsid w:val="00CA7EBC"/>
    <w:rsid w:val="00CD1225"/>
    <w:rsid w:val="00CD39BD"/>
    <w:rsid w:val="00CD424E"/>
    <w:rsid w:val="00CE176D"/>
    <w:rsid w:val="00CF1F03"/>
    <w:rsid w:val="00CF223B"/>
    <w:rsid w:val="00D012E2"/>
    <w:rsid w:val="00D019C8"/>
    <w:rsid w:val="00D105A0"/>
    <w:rsid w:val="00D114F4"/>
    <w:rsid w:val="00D1773E"/>
    <w:rsid w:val="00D25F42"/>
    <w:rsid w:val="00D31430"/>
    <w:rsid w:val="00D412A1"/>
    <w:rsid w:val="00D415D6"/>
    <w:rsid w:val="00D43AFB"/>
    <w:rsid w:val="00D63F98"/>
    <w:rsid w:val="00D65AF8"/>
    <w:rsid w:val="00D77EC0"/>
    <w:rsid w:val="00D82FA7"/>
    <w:rsid w:val="00D8366D"/>
    <w:rsid w:val="00D8600F"/>
    <w:rsid w:val="00D927FF"/>
    <w:rsid w:val="00D94F6A"/>
    <w:rsid w:val="00DA2800"/>
    <w:rsid w:val="00DA2FC4"/>
    <w:rsid w:val="00DA43D7"/>
    <w:rsid w:val="00DA5D3B"/>
    <w:rsid w:val="00DC785F"/>
    <w:rsid w:val="00DD624C"/>
    <w:rsid w:val="00DE1B88"/>
    <w:rsid w:val="00DF2611"/>
    <w:rsid w:val="00DF45CF"/>
    <w:rsid w:val="00DF484A"/>
    <w:rsid w:val="00DF62C6"/>
    <w:rsid w:val="00E03FE7"/>
    <w:rsid w:val="00E14539"/>
    <w:rsid w:val="00E26E8E"/>
    <w:rsid w:val="00E34CD5"/>
    <w:rsid w:val="00E40146"/>
    <w:rsid w:val="00E42396"/>
    <w:rsid w:val="00E4255A"/>
    <w:rsid w:val="00E51D84"/>
    <w:rsid w:val="00E651E5"/>
    <w:rsid w:val="00E65C1A"/>
    <w:rsid w:val="00E717C2"/>
    <w:rsid w:val="00E72F2D"/>
    <w:rsid w:val="00E75090"/>
    <w:rsid w:val="00E76AF4"/>
    <w:rsid w:val="00E841E1"/>
    <w:rsid w:val="00E90367"/>
    <w:rsid w:val="00E93983"/>
    <w:rsid w:val="00E94098"/>
    <w:rsid w:val="00E95E0F"/>
    <w:rsid w:val="00E96A8D"/>
    <w:rsid w:val="00E9702D"/>
    <w:rsid w:val="00EA0FF7"/>
    <w:rsid w:val="00EA7740"/>
    <w:rsid w:val="00EB4080"/>
    <w:rsid w:val="00EB71CE"/>
    <w:rsid w:val="00EC3E46"/>
    <w:rsid w:val="00ED02A0"/>
    <w:rsid w:val="00EE5385"/>
    <w:rsid w:val="00EE727D"/>
    <w:rsid w:val="00EF2A0E"/>
    <w:rsid w:val="00EF2E12"/>
    <w:rsid w:val="00EF3557"/>
    <w:rsid w:val="00EF51BC"/>
    <w:rsid w:val="00EF6D83"/>
    <w:rsid w:val="00EF7F08"/>
    <w:rsid w:val="00F00156"/>
    <w:rsid w:val="00F00954"/>
    <w:rsid w:val="00F050FC"/>
    <w:rsid w:val="00F135FF"/>
    <w:rsid w:val="00F14610"/>
    <w:rsid w:val="00F20F43"/>
    <w:rsid w:val="00F52FA0"/>
    <w:rsid w:val="00F53C08"/>
    <w:rsid w:val="00F6103B"/>
    <w:rsid w:val="00F644A9"/>
    <w:rsid w:val="00F70EB7"/>
    <w:rsid w:val="00F80708"/>
    <w:rsid w:val="00F80EB0"/>
    <w:rsid w:val="00F94B40"/>
    <w:rsid w:val="00F97BE1"/>
    <w:rsid w:val="00FB0D25"/>
    <w:rsid w:val="00FB4AB2"/>
    <w:rsid w:val="00FC3F50"/>
    <w:rsid w:val="00FD08B1"/>
    <w:rsid w:val="00FD6D47"/>
    <w:rsid w:val="00FD6E99"/>
    <w:rsid w:val="00FE2193"/>
    <w:rsid w:val="00FE334C"/>
    <w:rsid w:val="00FE77DF"/>
    <w:rsid w:val="00FF1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1ECDBE"/>
  <w14:defaultImageDpi w14:val="0"/>
  <w15:docId w15:val="{3B893883-76A3-46CC-BE69-326ED840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BC"/>
    <w:pPr>
      <w:spacing w:after="0" w:line="260" w:lineRule="atLeast"/>
    </w:pPr>
    <w:rPr>
      <w:rFonts w:cs="Times New Roman"/>
    </w:rPr>
  </w:style>
  <w:style w:type="paragraph" w:styleId="Heading1">
    <w:name w:val="heading 1"/>
    <w:basedOn w:val="Normal"/>
    <w:next w:val="Normal"/>
    <w:link w:val="Heading1Char"/>
    <w:uiPriority w:val="9"/>
    <w:qFormat/>
    <w:rsid w:val="000A51C5"/>
    <w:pPr>
      <w:keepNext/>
      <w:keepLines/>
      <w:pageBreakBefore/>
      <w:numPr>
        <w:numId w:val="4"/>
      </w:numPr>
      <w:spacing w:after="240"/>
      <w:outlineLvl w:val="0"/>
    </w:pPr>
    <w:rPr>
      <w:rFonts w:asciiTheme="majorHAnsi" w:eastAsiaTheme="majorEastAsia" w:hAnsiTheme="majorHAnsi"/>
      <w:b/>
      <w:color w:val="194382" w:themeColor="accent1"/>
      <w:sz w:val="36"/>
      <w:szCs w:val="32"/>
    </w:rPr>
  </w:style>
  <w:style w:type="paragraph" w:styleId="Heading2">
    <w:name w:val="heading 2"/>
    <w:basedOn w:val="Normal"/>
    <w:next w:val="Normal"/>
    <w:link w:val="Heading2Char"/>
    <w:uiPriority w:val="9"/>
    <w:qFormat/>
    <w:rsid w:val="005415FD"/>
    <w:pPr>
      <w:keepNext/>
      <w:keepLines/>
      <w:numPr>
        <w:ilvl w:val="1"/>
        <w:numId w:val="4"/>
      </w:numPr>
      <w:spacing w:after="120"/>
      <w:outlineLvl w:val="1"/>
    </w:pPr>
    <w:rPr>
      <w:rFonts w:asciiTheme="majorHAnsi" w:eastAsiaTheme="majorEastAsia" w:hAnsiTheme="majorHAnsi"/>
      <w:b/>
      <w:color w:val="417FDB" w:themeColor="accent3"/>
      <w:sz w:val="28"/>
      <w:szCs w:val="26"/>
    </w:rPr>
  </w:style>
  <w:style w:type="paragraph" w:styleId="Heading3">
    <w:name w:val="heading 3"/>
    <w:basedOn w:val="Normal"/>
    <w:next w:val="Normal"/>
    <w:link w:val="Heading3Char"/>
    <w:uiPriority w:val="9"/>
    <w:qFormat/>
    <w:rsid w:val="00A42C3B"/>
    <w:pPr>
      <w:keepNext/>
      <w:keepLines/>
      <w:pageBreakBefore/>
      <w:numPr>
        <w:numId w:val="5"/>
      </w:numPr>
      <w:spacing w:after="240"/>
      <w:ind w:left="454" w:hanging="454"/>
      <w:outlineLvl w:val="2"/>
    </w:pPr>
    <w:rPr>
      <w:rFonts w:asciiTheme="majorHAnsi" w:eastAsiaTheme="majorEastAsia" w:hAnsiTheme="majorHAnsi"/>
      <w:b/>
      <w:color w:val="194382" w:themeColor="accent1"/>
      <w:sz w:val="28"/>
      <w:szCs w:val="24"/>
    </w:rPr>
  </w:style>
  <w:style w:type="paragraph" w:styleId="Heading4">
    <w:name w:val="heading 4"/>
    <w:basedOn w:val="Normal"/>
    <w:next w:val="Normal"/>
    <w:link w:val="Heading4Char"/>
    <w:uiPriority w:val="9"/>
    <w:qFormat/>
    <w:rsid w:val="00B834B5"/>
    <w:pPr>
      <w:keepNext/>
      <w:keepLines/>
      <w:spacing w:before="40"/>
      <w:outlineLvl w:val="3"/>
    </w:pPr>
    <w:rPr>
      <w:rFonts w:asciiTheme="majorHAnsi" w:eastAsiaTheme="majorEastAsia" w:hAnsiTheme="majorHAnsi"/>
      <w:b/>
      <w:iCs/>
      <w:color w:val="194382" w:themeColor="accent1"/>
      <w:sz w:val="24"/>
    </w:rPr>
  </w:style>
  <w:style w:type="paragraph" w:styleId="Heading5">
    <w:name w:val="heading 5"/>
    <w:basedOn w:val="Normal"/>
    <w:next w:val="Normal"/>
    <w:link w:val="Heading5Char"/>
    <w:uiPriority w:val="9"/>
    <w:qFormat/>
    <w:rsid w:val="00B834B5"/>
    <w:pPr>
      <w:keepNext/>
      <w:keepLines/>
      <w:spacing w:before="40"/>
      <w:outlineLvl w:val="4"/>
    </w:pPr>
    <w:rPr>
      <w:rFonts w:asciiTheme="majorHAnsi" w:eastAsiaTheme="majorEastAsia" w:hAnsiTheme="majorHAnsi"/>
      <w:b/>
      <w:color w:val="4FBBBD" w:themeColor="accent2"/>
    </w:rPr>
  </w:style>
  <w:style w:type="paragraph" w:styleId="Heading6">
    <w:name w:val="heading 6"/>
    <w:basedOn w:val="Normal"/>
    <w:next w:val="Normal"/>
    <w:link w:val="Heading6Char"/>
    <w:uiPriority w:val="9"/>
    <w:qFormat/>
    <w:rsid w:val="00B834B5"/>
    <w:pPr>
      <w:keepNext/>
      <w:keepLines/>
      <w:spacing w:before="40"/>
      <w:outlineLvl w:val="5"/>
    </w:pPr>
    <w:rPr>
      <w:rFonts w:asciiTheme="majorHAnsi" w:eastAsiaTheme="majorEastAsia" w:hAnsiTheme="majorHAnsi"/>
      <w:b/>
      <w:i/>
      <w:color w:val="4FBBBD" w:themeColor="accent2"/>
    </w:rPr>
  </w:style>
  <w:style w:type="paragraph" w:styleId="Heading7">
    <w:name w:val="heading 7"/>
    <w:basedOn w:val="Normal"/>
    <w:next w:val="Normal"/>
    <w:link w:val="Heading7Char"/>
    <w:uiPriority w:val="9"/>
    <w:qFormat/>
    <w:rsid w:val="00B834B5"/>
    <w:pPr>
      <w:keepNext/>
      <w:keepLines/>
      <w:spacing w:before="40"/>
      <w:outlineLvl w:val="6"/>
    </w:pPr>
    <w:rPr>
      <w:rFonts w:asciiTheme="majorHAnsi" w:eastAsiaTheme="majorEastAsia" w:hAnsiTheme="majorHAnsi"/>
      <w:i/>
      <w:iCs/>
      <w:color w:val="4FBBBD" w:themeColor="accent2"/>
    </w:rPr>
  </w:style>
  <w:style w:type="paragraph" w:styleId="Heading8">
    <w:name w:val="heading 8"/>
    <w:basedOn w:val="Normal"/>
    <w:next w:val="Normal"/>
    <w:link w:val="Heading8Char"/>
    <w:uiPriority w:val="9"/>
    <w:qFormat/>
    <w:rsid w:val="005415FD"/>
    <w:pPr>
      <w:keepNext/>
      <w:keepLines/>
      <w:numPr>
        <w:ilvl w:val="7"/>
        <w:numId w:val="4"/>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qFormat/>
    <w:rsid w:val="005415FD"/>
    <w:pPr>
      <w:keepNext/>
      <w:keepLines/>
      <w:numPr>
        <w:ilvl w:val="8"/>
        <w:numId w:val="4"/>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A51C5"/>
    <w:rPr>
      <w:rFonts w:asciiTheme="majorHAnsi" w:eastAsiaTheme="majorEastAsia" w:hAnsiTheme="majorHAnsi" w:cs="Times New Roman"/>
      <w:b/>
      <w:color w:val="194382" w:themeColor="accent1"/>
      <w:sz w:val="32"/>
      <w:szCs w:val="32"/>
    </w:rPr>
  </w:style>
  <w:style w:type="character" w:customStyle="1" w:styleId="Heading2Char">
    <w:name w:val="Heading 2 Char"/>
    <w:basedOn w:val="DefaultParagraphFont"/>
    <w:link w:val="Heading2"/>
    <w:uiPriority w:val="9"/>
    <w:locked/>
    <w:rsid w:val="00170363"/>
    <w:rPr>
      <w:rFonts w:asciiTheme="majorHAnsi" w:eastAsiaTheme="majorEastAsia" w:hAnsiTheme="majorHAnsi" w:cs="Times New Roman"/>
      <w:b/>
      <w:color w:val="417FDB" w:themeColor="accent3"/>
      <w:sz w:val="26"/>
      <w:szCs w:val="26"/>
    </w:rPr>
  </w:style>
  <w:style w:type="character" w:customStyle="1" w:styleId="Heading3Char">
    <w:name w:val="Heading 3 Char"/>
    <w:basedOn w:val="DefaultParagraphFont"/>
    <w:link w:val="Heading3"/>
    <w:uiPriority w:val="9"/>
    <w:locked/>
    <w:rsid w:val="00170363"/>
    <w:rPr>
      <w:rFonts w:asciiTheme="majorHAnsi" w:eastAsiaTheme="majorEastAsia" w:hAnsiTheme="majorHAnsi" w:cs="Times New Roman"/>
      <w:b/>
      <w:color w:val="194382" w:themeColor="accent1"/>
      <w:sz w:val="24"/>
      <w:szCs w:val="24"/>
    </w:rPr>
  </w:style>
  <w:style w:type="character" w:customStyle="1" w:styleId="Heading4Char">
    <w:name w:val="Heading 4 Char"/>
    <w:basedOn w:val="DefaultParagraphFont"/>
    <w:link w:val="Heading4"/>
    <w:uiPriority w:val="9"/>
    <w:locked/>
    <w:rsid w:val="00170363"/>
    <w:rPr>
      <w:rFonts w:asciiTheme="majorHAnsi" w:eastAsiaTheme="majorEastAsia" w:hAnsiTheme="majorHAnsi" w:cs="Times New Roman"/>
      <w:b/>
      <w:iCs/>
      <w:color w:val="194382" w:themeColor="accent1"/>
      <w:sz w:val="24"/>
    </w:rPr>
  </w:style>
  <w:style w:type="character" w:customStyle="1" w:styleId="Heading5Char">
    <w:name w:val="Heading 5 Char"/>
    <w:basedOn w:val="DefaultParagraphFont"/>
    <w:link w:val="Heading5"/>
    <w:uiPriority w:val="9"/>
    <w:locked/>
    <w:rsid w:val="00170363"/>
    <w:rPr>
      <w:rFonts w:asciiTheme="majorHAnsi" w:eastAsiaTheme="majorEastAsia" w:hAnsiTheme="majorHAnsi" w:cs="Times New Roman"/>
      <w:b/>
      <w:color w:val="4FBBBD" w:themeColor="accent2"/>
    </w:rPr>
  </w:style>
  <w:style w:type="character" w:customStyle="1" w:styleId="Heading6Char">
    <w:name w:val="Heading 6 Char"/>
    <w:basedOn w:val="DefaultParagraphFont"/>
    <w:link w:val="Heading6"/>
    <w:uiPriority w:val="9"/>
    <w:locked/>
    <w:rsid w:val="00170363"/>
    <w:rPr>
      <w:rFonts w:asciiTheme="majorHAnsi" w:eastAsiaTheme="majorEastAsia" w:hAnsiTheme="majorHAnsi" w:cs="Times New Roman"/>
      <w:b/>
      <w:i/>
      <w:color w:val="4FBBBD" w:themeColor="accent2"/>
    </w:rPr>
  </w:style>
  <w:style w:type="character" w:customStyle="1" w:styleId="Heading7Char">
    <w:name w:val="Heading 7 Char"/>
    <w:basedOn w:val="DefaultParagraphFont"/>
    <w:link w:val="Heading7"/>
    <w:uiPriority w:val="9"/>
    <w:locked/>
    <w:rsid w:val="00170363"/>
    <w:rPr>
      <w:rFonts w:asciiTheme="majorHAnsi" w:eastAsiaTheme="majorEastAsia" w:hAnsiTheme="majorHAnsi" w:cs="Times New Roman"/>
      <w:i/>
      <w:iCs/>
      <w:color w:val="4FBBBD" w:themeColor="accent2"/>
    </w:rPr>
  </w:style>
  <w:style w:type="character" w:customStyle="1" w:styleId="Heading8Char">
    <w:name w:val="Heading 8 Char"/>
    <w:basedOn w:val="DefaultParagraphFont"/>
    <w:link w:val="Heading8"/>
    <w:uiPriority w:val="9"/>
    <w:semiHidden/>
    <w:locked/>
    <w:rsid w:val="00170363"/>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sid w:val="00170363"/>
    <w:rPr>
      <w:rFonts w:asciiTheme="majorHAnsi" w:eastAsiaTheme="majorEastAsia" w:hAnsiTheme="majorHAnsi" w:cs="Times New Roman"/>
      <w:i/>
      <w:iCs/>
      <w:color w:val="272727" w:themeColor="text1" w:themeTint="D8"/>
      <w:sz w:val="21"/>
      <w:szCs w:val="21"/>
    </w:rPr>
  </w:style>
  <w:style w:type="paragraph" w:styleId="Header">
    <w:name w:val="header"/>
    <w:basedOn w:val="Normal"/>
    <w:link w:val="HeaderChar"/>
    <w:uiPriority w:val="99"/>
    <w:unhideWhenUsed/>
    <w:rsid w:val="00A44AE6"/>
    <w:pPr>
      <w:tabs>
        <w:tab w:val="center" w:pos="4536"/>
        <w:tab w:val="right" w:pos="9072"/>
      </w:tabs>
      <w:spacing w:line="240" w:lineRule="auto"/>
    </w:pPr>
  </w:style>
  <w:style w:type="character" w:customStyle="1" w:styleId="HeaderChar">
    <w:name w:val="Header Char"/>
    <w:basedOn w:val="DefaultParagraphFont"/>
    <w:link w:val="Header"/>
    <w:uiPriority w:val="99"/>
    <w:locked/>
    <w:rsid w:val="00A44AE6"/>
    <w:rPr>
      <w:rFonts w:cs="Times New Roman"/>
    </w:rPr>
  </w:style>
  <w:style w:type="paragraph" w:styleId="Footer">
    <w:name w:val="footer"/>
    <w:basedOn w:val="Normal"/>
    <w:link w:val="FooterChar"/>
    <w:uiPriority w:val="99"/>
    <w:rsid w:val="00170363"/>
    <w:pPr>
      <w:tabs>
        <w:tab w:val="center" w:pos="4536"/>
        <w:tab w:val="right" w:pos="9072"/>
      </w:tabs>
      <w:spacing w:line="240" w:lineRule="auto"/>
    </w:pPr>
    <w:rPr>
      <w:color w:val="194382" w:themeColor="accent1"/>
    </w:rPr>
  </w:style>
  <w:style w:type="character" w:customStyle="1" w:styleId="FooterChar">
    <w:name w:val="Footer Char"/>
    <w:basedOn w:val="DefaultParagraphFont"/>
    <w:link w:val="Footer"/>
    <w:uiPriority w:val="99"/>
    <w:locked/>
    <w:rsid w:val="005A3BCB"/>
    <w:rPr>
      <w:rFonts w:cs="Times New Roman"/>
      <w:color w:val="194382" w:themeColor="accent1"/>
    </w:rPr>
  </w:style>
  <w:style w:type="paragraph" w:styleId="ListParagraph">
    <w:name w:val="List Paragraph"/>
    <w:basedOn w:val="Normal"/>
    <w:uiPriority w:val="34"/>
    <w:qFormat/>
    <w:rsid w:val="009D3FD8"/>
    <w:pPr>
      <w:ind w:left="720"/>
      <w:contextualSpacing/>
    </w:pPr>
  </w:style>
  <w:style w:type="paragraph" w:styleId="TOCHeading">
    <w:name w:val="TOC Heading"/>
    <w:basedOn w:val="Heading1"/>
    <w:next w:val="Normal"/>
    <w:uiPriority w:val="39"/>
    <w:qFormat/>
    <w:rsid w:val="00380C8C"/>
    <w:pPr>
      <w:numPr>
        <w:numId w:val="0"/>
      </w:numPr>
      <w:spacing w:after="400" w:line="240" w:lineRule="auto"/>
      <w:outlineLvl w:val="9"/>
    </w:pPr>
    <w:rPr>
      <w:sz w:val="72"/>
      <w:lang w:eastAsia="nl-NL"/>
    </w:rPr>
  </w:style>
  <w:style w:type="paragraph" w:styleId="TOC1">
    <w:name w:val="toc 1"/>
    <w:basedOn w:val="Normal"/>
    <w:next w:val="Normal"/>
    <w:autoRedefine/>
    <w:uiPriority w:val="39"/>
    <w:rsid w:val="00DC785F"/>
    <w:pPr>
      <w:tabs>
        <w:tab w:val="right" w:leader="dot" w:pos="8504"/>
      </w:tabs>
      <w:spacing w:before="120" w:after="120"/>
      <w:ind w:left="454" w:hanging="454"/>
    </w:pPr>
    <w:rPr>
      <w:b/>
      <w:color w:val="4FBBBD" w:themeColor="accent2"/>
    </w:rPr>
  </w:style>
  <w:style w:type="paragraph" w:styleId="TOC2">
    <w:name w:val="toc 2"/>
    <w:basedOn w:val="Normal"/>
    <w:next w:val="Normal"/>
    <w:link w:val="TOC2Char"/>
    <w:autoRedefine/>
    <w:uiPriority w:val="39"/>
    <w:rsid w:val="00594EB0"/>
    <w:pPr>
      <w:tabs>
        <w:tab w:val="left" w:pos="1100"/>
        <w:tab w:val="right" w:leader="dot" w:pos="8505"/>
      </w:tabs>
      <w:spacing w:after="100"/>
      <w:ind w:left="908" w:hanging="454"/>
    </w:pPr>
    <w:rPr>
      <w:color w:val="000000" w:themeColor="text1"/>
    </w:rPr>
  </w:style>
  <w:style w:type="character" w:styleId="Hyperlink">
    <w:name w:val="Hyperlink"/>
    <w:basedOn w:val="DefaultParagraphFont"/>
    <w:uiPriority w:val="99"/>
    <w:unhideWhenUsed/>
    <w:rsid w:val="00B948A7"/>
    <w:rPr>
      <w:rFonts w:cs="Times New Roman"/>
      <w:color w:val="0563C1" w:themeColor="hyperlink"/>
      <w:u w:val="single"/>
    </w:rPr>
  </w:style>
  <w:style w:type="paragraph" w:styleId="TOC3">
    <w:name w:val="toc 3"/>
    <w:basedOn w:val="Normal"/>
    <w:next w:val="Normal"/>
    <w:autoRedefine/>
    <w:uiPriority w:val="39"/>
    <w:rsid w:val="0081148F"/>
    <w:pPr>
      <w:spacing w:after="100"/>
      <w:ind w:left="400"/>
    </w:pPr>
  </w:style>
  <w:style w:type="paragraph" w:styleId="Title">
    <w:name w:val="Title"/>
    <w:basedOn w:val="Normal"/>
    <w:next w:val="Normal"/>
    <w:link w:val="TitleChar"/>
    <w:uiPriority w:val="10"/>
    <w:semiHidden/>
    <w:qFormat/>
    <w:rsid w:val="00C02FF5"/>
    <w:pPr>
      <w:framePr w:wrap="around" w:vAnchor="page" w:hAnchor="margin" w:y="7242"/>
      <w:spacing w:line="240" w:lineRule="auto"/>
      <w:contextualSpacing/>
    </w:pPr>
    <w:rPr>
      <w:rFonts w:eastAsiaTheme="majorEastAsia"/>
      <w:b/>
      <w:color w:val="194382" w:themeColor="accent1"/>
      <w:spacing w:val="-10"/>
      <w:kern w:val="28"/>
      <w:sz w:val="96"/>
      <w:szCs w:val="56"/>
    </w:rPr>
  </w:style>
  <w:style w:type="character" w:customStyle="1" w:styleId="TitleChar">
    <w:name w:val="Title Char"/>
    <w:basedOn w:val="DefaultParagraphFont"/>
    <w:link w:val="Title"/>
    <w:uiPriority w:val="10"/>
    <w:semiHidden/>
    <w:locked/>
    <w:rsid w:val="007811BC"/>
    <w:rPr>
      <w:rFonts w:eastAsiaTheme="majorEastAsia" w:cs="Times New Roman"/>
      <w:b/>
      <w:color w:val="194382" w:themeColor="accent1"/>
      <w:spacing w:val="-10"/>
      <w:kern w:val="28"/>
      <w:sz w:val="56"/>
      <w:szCs w:val="56"/>
    </w:rPr>
  </w:style>
  <w:style w:type="paragraph" w:styleId="Subtitle">
    <w:name w:val="Subtitle"/>
    <w:basedOn w:val="Normal"/>
    <w:next w:val="Normal"/>
    <w:link w:val="SubtitleChar"/>
    <w:uiPriority w:val="11"/>
    <w:semiHidden/>
    <w:qFormat/>
    <w:rsid w:val="00B834B5"/>
    <w:pPr>
      <w:numPr>
        <w:ilvl w:val="1"/>
      </w:numPr>
      <w:spacing w:after="160"/>
    </w:pPr>
    <w:rPr>
      <w:rFonts w:eastAsiaTheme="minorEastAsia"/>
      <w:color w:val="FFFFFF" w:themeColor="background1"/>
      <w:spacing w:val="15"/>
      <w:sz w:val="36"/>
      <w:szCs w:val="22"/>
    </w:rPr>
  </w:style>
  <w:style w:type="character" w:customStyle="1" w:styleId="SubtitleChar">
    <w:name w:val="Subtitle Char"/>
    <w:basedOn w:val="DefaultParagraphFont"/>
    <w:link w:val="Subtitle"/>
    <w:uiPriority w:val="11"/>
    <w:semiHidden/>
    <w:locked/>
    <w:rsid w:val="007811BC"/>
    <w:rPr>
      <w:rFonts w:eastAsiaTheme="minorEastAsia" w:cs="Times New Roman"/>
      <w:color w:val="FFFFFF" w:themeColor="background1"/>
      <w:spacing w:val="15"/>
      <w:sz w:val="22"/>
      <w:szCs w:val="22"/>
    </w:rPr>
  </w:style>
  <w:style w:type="table" w:styleId="TableGrid">
    <w:name w:val="Table Grid"/>
    <w:basedOn w:val="TableNormal"/>
    <w:uiPriority w:val="39"/>
    <w:rsid w:val="0041243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semiHidden/>
    <w:qFormat/>
    <w:rsid w:val="003B7EB0"/>
    <w:pPr>
      <w:tabs>
        <w:tab w:val="left" w:pos="1191"/>
        <w:tab w:val="left" w:pos="2948"/>
        <w:tab w:val="left" w:pos="4423"/>
        <w:tab w:val="left" w:pos="6350"/>
        <w:tab w:val="left" w:pos="7881"/>
      </w:tabs>
      <w:spacing w:line="240" w:lineRule="auto"/>
      <w:ind w:left="-567" w:right="-567"/>
    </w:pPr>
    <w:rPr>
      <w:iCs/>
      <w:color w:val="000000" w:themeColor="text1"/>
      <w:sz w:val="14"/>
      <w:szCs w:val="14"/>
    </w:rPr>
  </w:style>
  <w:style w:type="character" w:customStyle="1" w:styleId="QuoteChar">
    <w:name w:val="Quote Char"/>
    <w:basedOn w:val="DefaultParagraphFont"/>
    <w:link w:val="Quote"/>
    <w:uiPriority w:val="29"/>
    <w:semiHidden/>
    <w:locked/>
    <w:rsid w:val="007811BC"/>
    <w:rPr>
      <w:rFonts w:cs="Times New Roman"/>
      <w:iCs/>
      <w:color w:val="000000" w:themeColor="text1"/>
      <w:sz w:val="14"/>
      <w:szCs w:val="14"/>
    </w:rPr>
  </w:style>
  <w:style w:type="paragraph" w:styleId="IntenseQuote">
    <w:name w:val="Intense Quote"/>
    <w:basedOn w:val="Normal"/>
    <w:next w:val="Normal"/>
    <w:link w:val="IntenseQuoteChar"/>
    <w:uiPriority w:val="30"/>
    <w:semiHidden/>
    <w:qFormat/>
    <w:rsid w:val="000D659D"/>
    <w:pPr>
      <w:spacing w:line="240" w:lineRule="auto"/>
      <w:ind w:left="-567"/>
    </w:pPr>
    <w:rPr>
      <w:iCs/>
      <w:color w:val="FFFFFF" w:themeColor="background1"/>
      <w:lang w:val="en-GB"/>
    </w:rPr>
  </w:style>
  <w:style w:type="character" w:customStyle="1" w:styleId="IntenseQuoteChar">
    <w:name w:val="Intense Quote Char"/>
    <w:basedOn w:val="DefaultParagraphFont"/>
    <w:link w:val="IntenseQuote"/>
    <w:uiPriority w:val="30"/>
    <w:semiHidden/>
    <w:locked/>
    <w:rsid w:val="007811BC"/>
    <w:rPr>
      <w:rFonts w:cs="Times New Roman"/>
      <w:iCs/>
      <w:color w:val="FFFFFF" w:themeColor="background1"/>
      <w:lang w:val="en-GB" w:eastAsia="x-none"/>
    </w:rPr>
  </w:style>
  <w:style w:type="table" w:customStyle="1" w:styleId="ABStandaard">
    <w:name w:val="ABStandaard"/>
    <w:basedOn w:val="TableNormal"/>
    <w:uiPriority w:val="99"/>
    <w:rsid w:val="00D63F98"/>
    <w:pPr>
      <w:spacing w:after="0" w:line="240" w:lineRule="auto"/>
    </w:pPr>
    <w:rPr>
      <w:rFonts w:cs="Times New Roman"/>
      <w:color w:val="000000" w:themeColor="text1"/>
      <w:sz w:val="18"/>
    </w:rPr>
    <w:tblPr>
      <w:tblStyleRowBandSize w:val="1"/>
      <w:tblBorders>
        <w:top w:val="single" w:sz="4" w:space="0" w:color="4FBBBD" w:themeColor="accent2"/>
        <w:left w:val="single" w:sz="4" w:space="0" w:color="4FBBBD" w:themeColor="accent2"/>
        <w:bottom w:val="single" w:sz="4" w:space="0" w:color="4FBBBD" w:themeColor="accent2"/>
        <w:right w:val="single" w:sz="4" w:space="0" w:color="4FBBBD" w:themeColor="accent2"/>
        <w:insideH w:val="single" w:sz="4" w:space="0" w:color="194382" w:themeColor="accent1"/>
        <w:insideV w:val="single" w:sz="4" w:space="0" w:color="4FBBBD" w:themeColor="accent2"/>
      </w:tblBorders>
    </w:tblPr>
    <w:tblStylePr w:type="firstRow">
      <w:pPr>
        <w:jc w:val="left"/>
      </w:pPr>
      <w:rPr>
        <w:rFonts w:cs="Times New Roman"/>
        <w:b/>
        <w:color w:val="FFFFFF" w:themeColor="background1"/>
        <w:sz w:val="18"/>
      </w:rPr>
      <w:tblPr/>
      <w:tcPr>
        <w:tcBorders>
          <w:top w:val="nil"/>
          <w:left w:val="nil"/>
          <w:bottom w:val="nil"/>
          <w:right w:val="nil"/>
          <w:insideV w:val="nil"/>
        </w:tcBorders>
        <w:shd w:val="clear" w:color="auto" w:fill="194382" w:themeFill="accent1"/>
      </w:tcPr>
    </w:tblStylePr>
    <w:tblStylePr w:type="firstCol">
      <w:rPr>
        <w:rFonts w:cs="Times New Roman"/>
        <w:b w:val="0"/>
        <w:i w:val="0"/>
        <w:color w:val="194382" w:themeColor="accent1"/>
      </w:rPr>
      <w:tblPr/>
      <w:tcPr>
        <w:shd w:val="clear" w:color="auto" w:fill="4FBBBD" w:themeFill="accent2"/>
      </w:tcPr>
    </w:tblStylePr>
    <w:tblStylePr w:type="band1Horz">
      <w:rPr>
        <w:rFonts w:cs="Times New Roman"/>
      </w:rPr>
      <w:tblPr/>
      <w:tcPr>
        <w:tcBorders>
          <w:insideH w:val="nil"/>
        </w:tcBorders>
      </w:tcPr>
    </w:tblStylePr>
    <w:tblStylePr w:type="band2Horz">
      <w:rPr>
        <w:rFonts w:cs="Times New Roman"/>
      </w:rPr>
      <w:tblPr/>
      <w:tcPr>
        <w:tcBorders>
          <w:insideH w:val="single" w:sz="4" w:space="0" w:color="194382" w:themeColor="accent1"/>
        </w:tcBorders>
      </w:tcPr>
    </w:tblStylePr>
    <w:tblStylePr w:type="nwCell">
      <w:rPr>
        <w:rFonts w:asciiTheme="majorHAnsi" w:hAnsiTheme="majorHAnsi" w:cs="Times New Roman"/>
        <w:b/>
        <w:i/>
        <w:color w:val="4FBBBD" w:themeColor="accent2"/>
        <w:sz w:val="24"/>
      </w:rPr>
      <w:tblPr/>
      <w:tcPr>
        <w:shd w:val="clear" w:color="auto" w:fill="194382" w:themeFill="accent1"/>
      </w:tcPr>
    </w:tblStylePr>
  </w:style>
  <w:style w:type="character" w:styleId="PlaceholderText">
    <w:name w:val="Placeholder Text"/>
    <w:basedOn w:val="DefaultParagraphFont"/>
    <w:uiPriority w:val="99"/>
    <w:semiHidden/>
    <w:rsid w:val="0072609E"/>
    <w:rPr>
      <w:rFonts w:cs="Times New Roman"/>
      <w:color w:val="4FBBBD" w:themeColor="accent2"/>
    </w:rPr>
  </w:style>
  <w:style w:type="table" w:styleId="TableGridLight">
    <w:name w:val="Grid Table Light"/>
    <w:basedOn w:val="TableNormal"/>
    <w:uiPriority w:val="40"/>
    <w:rsid w:val="00F80EB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546023"/>
    <w:rPr>
      <w:rFonts w:cs="Times New Roman"/>
      <w:color w:val="605E5C"/>
      <w:shd w:val="clear" w:color="auto" w:fill="E1DFDD"/>
    </w:rPr>
  </w:style>
  <w:style w:type="paragraph" w:styleId="NoSpacing">
    <w:name w:val="No Spacing"/>
    <w:link w:val="NoSpacingChar"/>
    <w:uiPriority w:val="1"/>
    <w:rsid w:val="00003B8B"/>
    <w:pPr>
      <w:spacing w:after="0" w:line="240" w:lineRule="auto"/>
    </w:pPr>
    <w:rPr>
      <w:rFonts w:cs="Times New Roman"/>
    </w:rPr>
  </w:style>
  <w:style w:type="paragraph" w:styleId="Caption">
    <w:name w:val="caption"/>
    <w:basedOn w:val="Normal"/>
    <w:next w:val="Normal"/>
    <w:uiPriority w:val="35"/>
    <w:unhideWhenUsed/>
    <w:qFormat/>
    <w:rsid w:val="004F742F"/>
    <w:pPr>
      <w:spacing w:after="200" w:line="240" w:lineRule="auto"/>
    </w:pPr>
    <w:rPr>
      <w:i/>
      <w:iCs/>
      <w:color w:val="2F5496" w:themeColor="text2"/>
      <w:sz w:val="18"/>
      <w:szCs w:val="18"/>
    </w:rPr>
  </w:style>
  <w:style w:type="table" w:styleId="ListTable3-Accent1">
    <w:name w:val="List Table 3 Accent 1"/>
    <w:basedOn w:val="TableNormal"/>
    <w:uiPriority w:val="48"/>
    <w:rsid w:val="0031737B"/>
    <w:pPr>
      <w:spacing w:after="0" w:line="240" w:lineRule="auto"/>
    </w:pPr>
    <w:rPr>
      <w:rFonts w:cs="Times New Roman"/>
    </w:rPr>
    <w:tblPr>
      <w:tblStyleRowBandSize w:val="1"/>
      <w:tblStyleColBandSize w:val="1"/>
      <w:tblBorders>
        <w:top w:val="single" w:sz="4" w:space="0" w:color="194382" w:themeColor="accent1"/>
        <w:left w:val="single" w:sz="4" w:space="0" w:color="194382" w:themeColor="accent1"/>
        <w:bottom w:val="single" w:sz="4" w:space="0" w:color="194382" w:themeColor="accent1"/>
        <w:right w:val="single" w:sz="4" w:space="0" w:color="194382" w:themeColor="accent1"/>
        <w:insideH w:val="single" w:sz="4" w:space="0" w:color="194382" w:themeColor="accent1"/>
        <w:insideV w:val="single" w:sz="4" w:space="0" w:color="194382" w:themeColor="accent1"/>
      </w:tblBorders>
    </w:tblPr>
    <w:tblStylePr w:type="firstRow">
      <w:rPr>
        <w:rFonts w:cs="Times New Roman"/>
        <w:b/>
        <w:bCs/>
        <w:color w:val="FFFFFF" w:themeColor="background1"/>
      </w:rPr>
      <w:tblPr/>
      <w:tcPr>
        <w:shd w:val="clear" w:color="auto" w:fill="194382" w:themeFill="accent1"/>
      </w:tcPr>
    </w:tblStylePr>
    <w:tblStylePr w:type="lastRow">
      <w:rPr>
        <w:rFonts w:cs="Times New Roman"/>
        <w:b/>
        <w:bCs/>
      </w:rPr>
      <w:tblPr/>
      <w:tcPr>
        <w:tcBorders>
          <w:top w:val="double" w:sz="4" w:space="0" w:color="194382" w:themeColor="accent1"/>
        </w:tcBorders>
        <w:shd w:val="clear" w:color="auto" w:fill="FFFFFF" w:themeFill="background1"/>
      </w:tcPr>
    </w:tblStylePr>
    <w:tblStylePr w:type="firstCol">
      <w:rPr>
        <w:rFonts w:cs="Times New Roman"/>
        <w:b/>
        <w:bCs/>
      </w:rPr>
      <w:tblPr/>
      <w:tcPr>
        <w:tcBorders>
          <w:right w:val="nil"/>
        </w:tcBorders>
        <w:shd w:val="clear" w:color="auto" w:fill="FFFFFF" w:themeFill="background1"/>
      </w:tcPr>
    </w:tblStylePr>
    <w:tblStylePr w:type="lastCol">
      <w:rPr>
        <w:rFonts w:cs="Times New Roman"/>
        <w:b/>
        <w:bCs/>
      </w:rPr>
      <w:tblPr/>
      <w:tcPr>
        <w:tcBorders>
          <w:left w:val="nil"/>
        </w:tcBorders>
        <w:shd w:val="clear" w:color="auto" w:fill="FFFFFF" w:themeFill="background1"/>
      </w:tcPr>
    </w:tblStylePr>
    <w:tblStylePr w:type="band1Vert">
      <w:rPr>
        <w:rFonts w:cs="Times New Roman"/>
      </w:rPr>
      <w:tblPr/>
      <w:tcPr>
        <w:tcBorders>
          <w:left w:val="single" w:sz="4" w:space="0" w:color="194382" w:themeColor="accent1"/>
          <w:right w:val="single" w:sz="4" w:space="0" w:color="194382" w:themeColor="accent1"/>
        </w:tcBorders>
      </w:tcPr>
    </w:tblStylePr>
    <w:tblStylePr w:type="band1Horz">
      <w:rPr>
        <w:rFonts w:cs="Times New Roman"/>
      </w:rPr>
      <w:tblPr/>
      <w:tcPr>
        <w:tcBorders>
          <w:top w:val="single" w:sz="4" w:space="0" w:color="194382" w:themeColor="accent1"/>
          <w:bottom w:val="single" w:sz="4" w:space="0" w:color="194382" w:themeColor="accent1"/>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194382" w:themeColor="accent1"/>
          <w:left w:val="nil"/>
        </w:tcBorders>
      </w:tcPr>
    </w:tblStylePr>
    <w:tblStylePr w:type="swCell">
      <w:rPr>
        <w:rFonts w:cs="Times New Roman"/>
      </w:rPr>
      <w:tblPr/>
      <w:tcPr>
        <w:tcBorders>
          <w:top w:val="double" w:sz="4" w:space="0" w:color="194382" w:themeColor="accent1"/>
          <w:right w:val="nil"/>
        </w:tcBorders>
      </w:tcPr>
    </w:tblStylePr>
  </w:style>
  <w:style w:type="table" w:styleId="ListTable3-Accent2">
    <w:name w:val="List Table 3 Accent 2"/>
    <w:basedOn w:val="TableNormal"/>
    <w:uiPriority w:val="48"/>
    <w:rsid w:val="00073B0B"/>
    <w:pPr>
      <w:spacing w:after="0" w:line="240" w:lineRule="auto"/>
    </w:pPr>
    <w:rPr>
      <w:rFonts w:cs="Times New Roman"/>
    </w:rPr>
    <w:tblPr>
      <w:tblStyleRowBandSize w:val="1"/>
      <w:tblStyleColBandSize w:val="1"/>
      <w:tblBorders>
        <w:top w:val="single" w:sz="4" w:space="0" w:color="4FBBBD" w:themeColor="accent2"/>
        <w:left w:val="single" w:sz="4" w:space="0" w:color="4FBBBD" w:themeColor="accent2"/>
        <w:bottom w:val="single" w:sz="4" w:space="0" w:color="4FBBBD" w:themeColor="accent2"/>
        <w:right w:val="single" w:sz="4" w:space="0" w:color="4FBBBD" w:themeColor="accent2"/>
      </w:tblBorders>
    </w:tblPr>
    <w:tblStylePr w:type="firstRow">
      <w:rPr>
        <w:rFonts w:cs="Times New Roman"/>
        <w:b/>
        <w:bCs/>
        <w:color w:val="FFFFFF" w:themeColor="background1"/>
      </w:rPr>
      <w:tblPr/>
      <w:tcPr>
        <w:shd w:val="clear" w:color="auto" w:fill="4FBBBD" w:themeFill="accent2"/>
      </w:tcPr>
    </w:tblStylePr>
    <w:tblStylePr w:type="lastRow">
      <w:rPr>
        <w:rFonts w:cs="Times New Roman"/>
        <w:b/>
        <w:bCs/>
      </w:rPr>
      <w:tblPr/>
      <w:tcPr>
        <w:tcBorders>
          <w:top w:val="double" w:sz="4" w:space="0" w:color="4FBBBD" w:themeColor="accent2"/>
        </w:tcBorders>
        <w:shd w:val="clear" w:color="auto" w:fill="FFFFFF" w:themeFill="background1"/>
      </w:tcPr>
    </w:tblStylePr>
    <w:tblStylePr w:type="firstCol">
      <w:rPr>
        <w:rFonts w:cs="Times New Roman"/>
        <w:b/>
        <w:bCs/>
      </w:rPr>
      <w:tblPr/>
      <w:tcPr>
        <w:tcBorders>
          <w:right w:val="nil"/>
        </w:tcBorders>
        <w:shd w:val="clear" w:color="auto" w:fill="FFFFFF" w:themeFill="background1"/>
      </w:tcPr>
    </w:tblStylePr>
    <w:tblStylePr w:type="lastCol">
      <w:rPr>
        <w:rFonts w:cs="Times New Roman"/>
        <w:b/>
        <w:bCs/>
      </w:rPr>
      <w:tblPr/>
      <w:tcPr>
        <w:tcBorders>
          <w:left w:val="nil"/>
        </w:tcBorders>
        <w:shd w:val="clear" w:color="auto" w:fill="FFFFFF" w:themeFill="background1"/>
      </w:tcPr>
    </w:tblStylePr>
    <w:tblStylePr w:type="band1Vert">
      <w:rPr>
        <w:rFonts w:cs="Times New Roman"/>
      </w:rPr>
      <w:tblPr/>
      <w:tcPr>
        <w:tcBorders>
          <w:left w:val="single" w:sz="4" w:space="0" w:color="4FBBBD" w:themeColor="accent2"/>
          <w:right w:val="single" w:sz="4" w:space="0" w:color="4FBBBD" w:themeColor="accent2"/>
        </w:tcBorders>
      </w:tcPr>
    </w:tblStylePr>
    <w:tblStylePr w:type="band1Horz">
      <w:rPr>
        <w:rFonts w:cs="Times New Roman"/>
      </w:rPr>
      <w:tblPr/>
      <w:tcPr>
        <w:tcBorders>
          <w:top w:val="single" w:sz="4" w:space="0" w:color="4FBBBD" w:themeColor="accent2"/>
          <w:bottom w:val="single" w:sz="4" w:space="0" w:color="4FBBBD" w:themeColor="accent2"/>
          <w:insideH w:val="nil"/>
        </w:tcBorders>
      </w:tcPr>
    </w:tblStylePr>
    <w:tblStylePr w:type="neCell">
      <w:rPr>
        <w:rFonts w:cs="Times New Roman"/>
      </w:rPr>
      <w:tblPr/>
      <w:tcPr>
        <w:tcBorders>
          <w:left w:val="nil"/>
          <w:bottom w:val="nil"/>
        </w:tcBorders>
      </w:tcPr>
    </w:tblStylePr>
    <w:tblStylePr w:type="nwCell">
      <w:rPr>
        <w:rFonts w:cs="Times New Roman"/>
      </w:rPr>
      <w:tblPr/>
      <w:tcPr>
        <w:tcBorders>
          <w:bottom w:val="nil"/>
          <w:right w:val="nil"/>
        </w:tcBorders>
      </w:tcPr>
    </w:tblStylePr>
    <w:tblStylePr w:type="seCell">
      <w:rPr>
        <w:rFonts w:cs="Times New Roman"/>
      </w:rPr>
      <w:tblPr/>
      <w:tcPr>
        <w:tcBorders>
          <w:top w:val="double" w:sz="4" w:space="0" w:color="4FBBBD" w:themeColor="accent2"/>
          <w:left w:val="nil"/>
        </w:tcBorders>
      </w:tcPr>
    </w:tblStylePr>
    <w:tblStylePr w:type="swCell">
      <w:rPr>
        <w:rFonts w:cs="Times New Roman"/>
      </w:rPr>
      <w:tblPr/>
      <w:tcPr>
        <w:tcBorders>
          <w:top w:val="double" w:sz="4" w:space="0" w:color="4FBBBD" w:themeColor="accent2"/>
          <w:right w:val="nil"/>
        </w:tcBorders>
      </w:tcPr>
    </w:tblStylePr>
  </w:style>
  <w:style w:type="character" w:customStyle="1" w:styleId="NoSpacingChar">
    <w:name w:val="No Spacing Char"/>
    <w:basedOn w:val="DefaultParagraphFont"/>
    <w:link w:val="NoSpacing"/>
    <w:uiPriority w:val="1"/>
    <w:locked/>
    <w:rsid w:val="008D197E"/>
    <w:rPr>
      <w:rFonts w:cs="Times New Roman"/>
    </w:rPr>
  </w:style>
  <w:style w:type="paragraph" w:customStyle="1" w:styleId="Titelpagina">
    <w:name w:val="Titelpagina"/>
    <w:basedOn w:val="Normal"/>
    <w:next w:val="Normal"/>
    <w:link w:val="TitelpaginaChar"/>
    <w:qFormat/>
    <w:rsid w:val="00594EB0"/>
    <w:pPr>
      <w:spacing w:after="160" w:line="259" w:lineRule="auto"/>
    </w:pPr>
    <w:rPr>
      <w:rFonts w:eastAsiaTheme="minorHAnsi" w:cstheme="minorBidi"/>
      <w:b/>
      <w:i/>
      <w:color w:val="2F5496" w:themeColor="text2"/>
      <w:sz w:val="96"/>
      <w:szCs w:val="22"/>
    </w:rPr>
  </w:style>
  <w:style w:type="paragraph" w:customStyle="1" w:styleId="Subtitel">
    <w:name w:val="Subtitel"/>
    <w:basedOn w:val="Titelpagina"/>
    <w:link w:val="SubtitelChar"/>
    <w:qFormat/>
    <w:rsid w:val="00594EB0"/>
    <w:pPr>
      <w:jc w:val="center"/>
    </w:pPr>
    <w:rPr>
      <w:color w:val="4FBBBD" w:themeColor="accent2"/>
      <w:sz w:val="72"/>
    </w:rPr>
  </w:style>
  <w:style w:type="character" w:customStyle="1" w:styleId="TitelpaginaChar">
    <w:name w:val="Titelpagina Char"/>
    <w:basedOn w:val="DefaultParagraphFont"/>
    <w:link w:val="Titelpagina"/>
    <w:rsid w:val="00594EB0"/>
    <w:rPr>
      <w:rFonts w:eastAsiaTheme="minorHAnsi" w:cstheme="minorBidi"/>
      <w:b/>
      <w:i/>
      <w:color w:val="2F5496" w:themeColor="text2"/>
      <w:sz w:val="96"/>
      <w:szCs w:val="22"/>
    </w:rPr>
  </w:style>
  <w:style w:type="character" w:customStyle="1" w:styleId="SubtitelChar">
    <w:name w:val="Subtitel Char"/>
    <w:basedOn w:val="TitelpaginaChar"/>
    <w:link w:val="Subtitel"/>
    <w:rsid w:val="00594EB0"/>
    <w:rPr>
      <w:rFonts w:eastAsiaTheme="minorHAnsi" w:cstheme="minorBidi"/>
      <w:b/>
      <w:i/>
      <w:color w:val="4FBBBD" w:themeColor="accent2"/>
      <w:sz w:val="72"/>
      <w:szCs w:val="22"/>
    </w:rPr>
  </w:style>
  <w:style w:type="paragraph" w:customStyle="1" w:styleId="Inhoudsopgave2">
    <w:name w:val="Inhoudsopgave 2"/>
    <w:basedOn w:val="TOC2"/>
    <w:link w:val="Inhoudsopgave2Char"/>
    <w:rsid w:val="00594EB0"/>
    <w:pPr>
      <w:tabs>
        <w:tab w:val="clear" w:pos="8505"/>
        <w:tab w:val="right" w:leader="dot" w:pos="8494"/>
      </w:tabs>
    </w:pPr>
    <w:rPr>
      <w:noProof/>
    </w:rPr>
  </w:style>
  <w:style w:type="character" w:customStyle="1" w:styleId="TOC2Char">
    <w:name w:val="TOC 2 Char"/>
    <w:basedOn w:val="DefaultParagraphFont"/>
    <w:link w:val="TOC2"/>
    <w:uiPriority w:val="39"/>
    <w:rsid w:val="00594EB0"/>
    <w:rPr>
      <w:rFonts w:cs="Times New Roman"/>
      <w:color w:val="000000" w:themeColor="text1"/>
    </w:rPr>
  </w:style>
  <w:style w:type="character" w:customStyle="1" w:styleId="Inhoudsopgave2Char">
    <w:name w:val="Inhoudsopgave 2 Char"/>
    <w:basedOn w:val="TOC2Char"/>
    <w:link w:val="Inhoudsopgave2"/>
    <w:rsid w:val="00594EB0"/>
    <w:rPr>
      <w:rFonts w:cs="Times New Roman"/>
      <w:noProof/>
      <w:color w:val="000000" w:themeColor="text1"/>
    </w:rPr>
  </w:style>
  <w:style w:type="table" w:styleId="GridTable4-Accent2">
    <w:name w:val="Grid Table 4 Accent 2"/>
    <w:basedOn w:val="TableNormal"/>
    <w:uiPriority w:val="49"/>
    <w:rsid w:val="00CD1225"/>
    <w:pPr>
      <w:spacing w:after="0" w:line="240" w:lineRule="auto"/>
    </w:pPr>
    <w:rPr>
      <w:rFonts w:eastAsiaTheme="minorHAnsi" w:cstheme="minorBidi"/>
      <w:sz w:val="22"/>
      <w:szCs w:val="22"/>
    </w:rPr>
    <w:tblPr>
      <w:tblStyleRowBandSize w:val="1"/>
      <w:tblStyleColBandSize w:val="1"/>
      <w:tblBorders>
        <w:top w:val="single" w:sz="4" w:space="0" w:color="95D6D7" w:themeColor="accent2" w:themeTint="99"/>
        <w:left w:val="single" w:sz="4" w:space="0" w:color="95D6D7" w:themeColor="accent2" w:themeTint="99"/>
        <w:bottom w:val="single" w:sz="4" w:space="0" w:color="95D6D7" w:themeColor="accent2" w:themeTint="99"/>
        <w:right w:val="single" w:sz="4" w:space="0" w:color="95D6D7" w:themeColor="accent2" w:themeTint="99"/>
        <w:insideH w:val="single" w:sz="4" w:space="0" w:color="95D6D7" w:themeColor="accent2" w:themeTint="99"/>
        <w:insideV w:val="single" w:sz="4" w:space="0" w:color="95D6D7" w:themeColor="accent2" w:themeTint="99"/>
      </w:tblBorders>
    </w:tblPr>
    <w:tblStylePr w:type="firstRow">
      <w:rPr>
        <w:b/>
        <w:bCs/>
        <w:color w:val="FFFFFF" w:themeColor="background1"/>
      </w:rPr>
      <w:tblPr/>
      <w:tcPr>
        <w:tcBorders>
          <w:top w:val="single" w:sz="4" w:space="0" w:color="4FBBBD" w:themeColor="accent2"/>
          <w:left w:val="single" w:sz="4" w:space="0" w:color="4FBBBD" w:themeColor="accent2"/>
          <w:bottom w:val="single" w:sz="4" w:space="0" w:color="4FBBBD" w:themeColor="accent2"/>
          <w:right w:val="single" w:sz="4" w:space="0" w:color="4FBBBD" w:themeColor="accent2"/>
          <w:insideH w:val="nil"/>
          <w:insideV w:val="nil"/>
        </w:tcBorders>
        <w:shd w:val="clear" w:color="auto" w:fill="4FBBBD" w:themeFill="accent2"/>
      </w:tcPr>
    </w:tblStylePr>
    <w:tblStylePr w:type="lastRow">
      <w:rPr>
        <w:b/>
        <w:bCs/>
      </w:rPr>
      <w:tblPr/>
      <w:tcPr>
        <w:tcBorders>
          <w:top w:val="double" w:sz="4" w:space="0" w:color="4FBBBD" w:themeColor="accent2"/>
        </w:tcBorders>
      </w:tcPr>
    </w:tblStylePr>
    <w:tblStylePr w:type="firstCol">
      <w:rPr>
        <w:b/>
        <w:bCs/>
      </w:rPr>
    </w:tblStylePr>
    <w:tblStylePr w:type="lastCol">
      <w:rPr>
        <w:b/>
        <w:bCs/>
      </w:rPr>
    </w:tblStylePr>
    <w:tblStylePr w:type="band1Vert">
      <w:tblPr/>
      <w:tcPr>
        <w:shd w:val="clear" w:color="auto" w:fill="DBF1F1" w:themeFill="accent2" w:themeFillTint="33"/>
      </w:tcPr>
    </w:tblStylePr>
    <w:tblStylePr w:type="band1Horz">
      <w:tblPr/>
      <w:tcPr>
        <w:shd w:val="clear" w:color="auto" w:fill="DBF1F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0173">
      <w:marLeft w:val="0"/>
      <w:marRight w:val="0"/>
      <w:marTop w:val="0"/>
      <w:marBottom w:val="0"/>
      <w:divBdr>
        <w:top w:val="none" w:sz="0" w:space="0" w:color="auto"/>
        <w:left w:val="none" w:sz="0" w:space="0" w:color="auto"/>
        <w:bottom w:val="none" w:sz="0" w:space="0" w:color="auto"/>
        <w:right w:val="none" w:sz="0" w:space="0" w:color="auto"/>
      </w:divBdr>
    </w:div>
    <w:div w:id="1234510174">
      <w:marLeft w:val="0"/>
      <w:marRight w:val="0"/>
      <w:marTop w:val="0"/>
      <w:marBottom w:val="0"/>
      <w:divBdr>
        <w:top w:val="none" w:sz="0" w:space="0" w:color="auto"/>
        <w:left w:val="none" w:sz="0" w:space="0" w:color="auto"/>
        <w:bottom w:val="none" w:sz="0" w:space="0" w:color="auto"/>
        <w:right w:val="none" w:sz="0" w:space="0" w:color="auto"/>
      </w:divBdr>
    </w:div>
    <w:div w:id="1234510175">
      <w:marLeft w:val="0"/>
      <w:marRight w:val="0"/>
      <w:marTop w:val="0"/>
      <w:marBottom w:val="0"/>
      <w:divBdr>
        <w:top w:val="none" w:sz="0" w:space="0" w:color="auto"/>
        <w:left w:val="none" w:sz="0" w:space="0" w:color="auto"/>
        <w:bottom w:val="none" w:sz="0" w:space="0" w:color="auto"/>
        <w:right w:val="none" w:sz="0" w:space="0" w:color="auto"/>
      </w:divBdr>
    </w:div>
    <w:div w:id="1234510176">
      <w:marLeft w:val="0"/>
      <w:marRight w:val="0"/>
      <w:marTop w:val="0"/>
      <w:marBottom w:val="0"/>
      <w:divBdr>
        <w:top w:val="none" w:sz="0" w:space="0" w:color="auto"/>
        <w:left w:val="none" w:sz="0" w:space="0" w:color="auto"/>
        <w:bottom w:val="none" w:sz="0" w:space="0" w:color="auto"/>
        <w:right w:val="none" w:sz="0" w:space="0" w:color="auto"/>
      </w:divBdr>
    </w:div>
    <w:div w:id="1234510177">
      <w:marLeft w:val="0"/>
      <w:marRight w:val="0"/>
      <w:marTop w:val="0"/>
      <w:marBottom w:val="0"/>
      <w:divBdr>
        <w:top w:val="none" w:sz="0" w:space="0" w:color="auto"/>
        <w:left w:val="none" w:sz="0" w:space="0" w:color="auto"/>
        <w:bottom w:val="none" w:sz="0" w:space="0" w:color="auto"/>
        <w:right w:val="none" w:sz="0" w:space="0" w:color="auto"/>
      </w:divBdr>
    </w:div>
    <w:div w:id="1234510178">
      <w:marLeft w:val="0"/>
      <w:marRight w:val="0"/>
      <w:marTop w:val="0"/>
      <w:marBottom w:val="0"/>
      <w:divBdr>
        <w:top w:val="none" w:sz="0" w:space="0" w:color="auto"/>
        <w:left w:val="none" w:sz="0" w:space="0" w:color="auto"/>
        <w:bottom w:val="none" w:sz="0" w:space="0" w:color="auto"/>
        <w:right w:val="none" w:sz="0" w:space="0" w:color="auto"/>
      </w:divBdr>
    </w:div>
    <w:div w:id="123451017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CB6B26D79A4C9697E1D36BCAA4FB47"/>
        <w:category>
          <w:name w:val="Algemeen"/>
          <w:gallery w:val="placeholder"/>
        </w:category>
        <w:types>
          <w:type w:val="bbPlcHdr"/>
        </w:types>
        <w:behaviors>
          <w:behavior w:val="content"/>
        </w:behaviors>
        <w:guid w:val="{B2591CCF-3C84-4DD2-B4EA-B028CB4A4697}"/>
      </w:docPartPr>
      <w:docPartBody>
        <w:p w:rsidR="00FA5DDE" w:rsidRDefault="00581AA4" w:rsidP="00581AA4">
          <w:pPr>
            <w:pStyle w:val="B8CB6B26D79A4C9697E1D36BCAA4FB47"/>
          </w:pPr>
          <w:r w:rsidRPr="0009034E">
            <w:rPr>
              <w:rStyle w:val="PlaceholderText"/>
              <w:sz w:val="80"/>
              <w:szCs w:val="80"/>
            </w:rPr>
            <w:t>Typ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A4"/>
    <w:rsid w:val="001370D4"/>
    <w:rsid w:val="00425859"/>
    <w:rsid w:val="00513032"/>
    <w:rsid w:val="00581AA4"/>
    <w:rsid w:val="005C7780"/>
    <w:rsid w:val="00A10943"/>
    <w:rsid w:val="00E714E9"/>
    <w:rsid w:val="00F967A5"/>
    <w:rsid w:val="00FA5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AA4"/>
    <w:rPr>
      <w:color w:val="ED7D31" w:themeColor="accent2"/>
    </w:rPr>
  </w:style>
  <w:style w:type="paragraph" w:customStyle="1" w:styleId="B8CB6B26D79A4C9697E1D36BCAA4FB47">
    <w:name w:val="B8CB6B26D79A4C9697E1D36BCAA4FB47"/>
    <w:rsid w:val="00581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ABSoftware">
      <a:dk1>
        <a:sysClr val="windowText" lastClr="000000"/>
      </a:dk1>
      <a:lt1>
        <a:sysClr val="window" lastClr="FFFFFF"/>
      </a:lt1>
      <a:dk2>
        <a:srgbClr val="2F5496"/>
      </a:dk2>
      <a:lt2>
        <a:srgbClr val="E7E6E6"/>
      </a:lt2>
      <a:accent1>
        <a:srgbClr val="194382"/>
      </a:accent1>
      <a:accent2>
        <a:srgbClr val="4FBBBD"/>
      </a:accent2>
      <a:accent3>
        <a:srgbClr val="417FDB"/>
      </a:accent3>
      <a:accent4>
        <a:srgbClr val="9ED9DA"/>
      </a:accent4>
      <a:accent5>
        <a:srgbClr val="D5E3F7"/>
      </a:accent5>
      <a:accent6>
        <a:srgbClr val="D5EEEF"/>
      </a:accent6>
      <a:hlink>
        <a:srgbClr val="0563C1"/>
      </a:hlink>
      <a:folHlink>
        <a:srgbClr val="954F72"/>
      </a:folHlink>
    </a:clrScheme>
    <a:fontScheme name="ABSoftwar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BC13A-AB1C-4633-A588-0EE079343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2482</Words>
  <Characters>14151</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Mirte Tersteeg</dc:creator>
  <cp:keywords/>
  <dc:description/>
  <cp:lastModifiedBy>Hans Oosting</cp:lastModifiedBy>
  <cp:revision>4</cp:revision>
  <cp:lastPrinted>2023-05-03T13:35:00Z</cp:lastPrinted>
  <dcterms:created xsi:type="dcterms:W3CDTF">2023-05-04T09:48:00Z</dcterms:created>
  <dcterms:modified xsi:type="dcterms:W3CDTF">2023-06-12T09:58:00Z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ynDocOpportunityDesc">
    <vt:lpwstr>
    </vt:lpwstr>
  </property>
  <property fmtid="{D5CDD505-2E9C-101B-9397-08002B2CF9AE}" pid="3" name="eSynDocOpportunityID">
    <vt:lpwstr>
    </vt:lpwstr>
  </property>
  <property fmtid="{D5CDD505-2E9C-101B-9397-08002B2CF9AE}" pid="4" name="eSynDocAttachmentID">
    <vt:lpwstr>{02ad6194-dd5b-458a-92d4-c91f5105ee33}</vt:lpwstr>
  </property>
  <property fmtid="{D5CDD505-2E9C-101B-9397-08002B2CF9AE}" pid="5" name="eSynDocContactDesc">
    <vt:lpwstr>
    </vt:lpwstr>
  </property>
  <property fmtid="{D5CDD505-2E9C-101B-9397-08002B2CF9AE}" pid="6" name="eSynDocAccountDesc">
    <vt:lpwstr>
    </vt:lpwstr>
  </property>
  <property fmtid="{D5CDD505-2E9C-101B-9397-08002B2CF9AE}" pid="7" name="eSynDocProjectDesc">
    <vt:lpwstr>
    </vt:lpwstr>
  </property>
  <property fmtid="{D5CDD505-2E9C-101B-9397-08002B2CF9AE}" pid="8" name="eSynDocTransactionDesc">
    <vt:lpwstr>
    </vt:lpwstr>
  </property>
  <property fmtid="{D5CDD505-2E9C-101B-9397-08002B2CF9AE}" pid="9" name="eSynDocSerialDesc">
    <vt:lpwstr>
    </vt:lpwstr>
  </property>
  <property fmtid="{D5CDD505-2E9C-101B-9397-08002B2CF9AE}" pid="10" name="eSynDocItemDesc">
    <vt:lpwstr>
    </vt:lpwstr>
  </property>
  <property fmtid="{D5CDD505-2E9C-101B-9397-08002B2CF9AE}" pid="11" name="eSynDocResourceDesc">
    <vt:lpwstr>
    </vt:lpwstr>
  </property>
  <property fmtid="{D5CDD505-2E9C-101B-9397-08002B2CF9AE}" pid="12" name="eSynTransactionEntryKey">
    <vt:lpwstr>
    </vt:lpwstr>
  </property>
  <property fmtid="{D5CDD505-2E9C-101B-9397-08002B2CF9AE}" pid="13" name="eSynDocVersionStartDate">
    <vt:lpwstr>05/02/2021 10:40:58</vt:lpwstr>
  </property>
  <property fmtid="{D5CDD505-2E9C-101B-9397-08002B2CF9AE}" pid="14" name="eSynDocVersion">
    <vt:lpwstr>1</vt:lpwstr>
  </property>
  <property fmtid="{D5CDD505-2E9C-101B-9397-08002B2CF9AE}" pid="15" name="eSynDocAttachFileName">
    <vt:lpwstr>Template Functioneel Ontwerp_v2.0.dotx</vt:lpwstr>
  </property>
  <property fmtid="{D5CDD505-2E9C-101B-9397-08002B2CF9AE}" pid="16" name="eSynDocSummary">
    <vt:lpwstr>
    </vt:lpwstr>
  </property>
  <property fmtid="{D5CDD505-2E9C-101B-9397-08002B2CF9AE}" pid="17" name="eSynDocPublish">
    <vt:lpwstr>0</vt:lpwstr>
  </property>
  <property fmtid="{D5CDD505-2E9C-101B-9397-08002B2CF9AE}" pid="18" name="eSynDocTypeID">
    <vt:lpwstr>253</vt:lpwstr>
  </property>
  <property fmtid="{D5CDD505-2E9C-101B-9397-08002B2CF9AE}" pid="19" name="eSynDocSerialNumber">
    <vt:lpwstr>
    </vt:lpwstr>
  </property>
  <property fmtid="{D5CDD505-2E9C-101B-9397-08002B2CF9AE}" pid="20" name="eSynDocSubject">
    <vt:lpwstr>Template: Functioneel Ontwerp</vt:lpwstr>
  </property>
  <property fmtid="{D5CDD505-2E9C-101B-9397-08002B2CF9AE}" pid="21" name="eSynDocItem">
    <vt:lpwstr>
    </vt:lpwstr>
  </property>
  <property fmtid="{D5CDD505-2E9C-101B-9397-08002B2CF9AE}" pid="22" name="eSynDocAcctContact">
    <vt:lpwstr>
    </vt:lpwstr>
  </property>
  <property fmtid="{D5CDD505-2E9C-101B-9397-08002B2CF9AE}" pid="23" name="eSynDocContactID">
    <vt:lpwstr>
    </vt:lpwstr>
  </property>
  <property fmtid="{D5CDD505-2E9C-101B-9397-08002B2CF9AE}" pid="24" name="eSynDocAccount">
    <vt:lpwstr>
    </vt:lpwstr>
  </property>
  <property fmtid="{D5CDD505-2E9C-101B-9397-08002B2CF9AE}" pid="25" name="eSynDocResource">
    <vt:lpwstr>
    </vt:lpwstr>
  </property>
  <property fmtid="{D5CDD505-2E9C-101B-9397-08002B2CF9AE}" pid="26" name="eSynDocProjectNr">
    <vt:lpwstr>
    </vt:lpwstr>
  </property>
  <property fmtid="{D5CDD505-2E9C-101B-9397-08002B2CF9AE}" pid="27" name="eSynDocSecurity">
    <vt:lpwstr>10</vt:lpwstr>
  </property>
  <property fmtid="{D5CDD505-2E9C-101B-9397-08002B2CF9AE}" pid="28" name="eSynDocAssortment">
    <vt:lpwstr>
    </vt:lpwstr>
  </property>
  <property fmtid="{D5CDD505-2E9C-101B-9397-08002B2CF9AE}" pid="29" name="eSynDocLanguageCode">
    <vt:lpwstr>
    </vt:lpwstr>
  </property>
  <property fmtid="{D5CDD505-2E9C-101B-9397-08002B2CF9AE}" pid="30" name="eSynDocDivisionDesc">
    <vt:lpwstr>
    </vt:lpwstr>
  </property>
  <property fmtid="{D5CDD505-2E9C-101B-9397-08002B2CF9AE}" pid="31" name="eSynDocDivision">
    <vt:lpwstr>
    </vt:lpwstr>
  </property>
  <property fmtid="{D5CDD505-2E9C-101B-9397-08002B2CF9AE}" pid="32" name="eSynDocParentDocument">
    <vt:lpwstr>
    </vt:lpwstr>
  </property>
  <property fmtid="{D5CDD505-2E9C-101B-9397-08002B2CF9AE}" pid="33" name="eSynDocSubCategory">
    <vt:lpwstr>
    </vt:lpwstr>
  </property>
  <property fmtid="{D5CDD505-2E9C-101B-9397-08002B2CF9AE}" pid="34" name="eSynDocCategoryID">
    <vt:lpwstr>
    </vt:lpwstr>
  </property>
  <property fmtid="{D5CDD505-2E9C-101B-9397-08002B2CF9AE}" pid="35" name="eSynDocGroupDesc">
    <vt:lpwstr>Default</vt:lpwstr>
  </property>
  <property fmtid="{D5CDD505-2E9C-101B-9397-08002B2CF9AE}" pid="36" name="eSynDocGroupID">
    <vt:lpwstr>0</vt:lpwstr>
  </property>
  <property fmtid="{D5CDD505-2E9C-101B-9397-08002B2CF9AE}" pid="37" name="eSynDocHID">
    <vt:lpwstr>726100</vt:lpwstr>
  </property>
  <property fmtid="{D5CDD505-2E9C-101B-9397-08002B2CF9AE}" pid="38" name="eSynCleanUp04/28/2023 08:44:27">
    <vt:i4>1</vt:i4>
  </property>
</Properties>
</file>