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keepNext/>
        <w:jc w:val="center"/>
      </w:pPr>
      <w:r>
        <w:rPr>
          <w:rFonts w:ascii="Arial" w:cs="Arial" w:eastAsia="Arial" w:hAnsi="Arial"/>
          <w:b/>
          <w:bCs/>
          <w:color w:val="1F3A5F"/>
          <w:sz w:val="56"/>
          <w:szCs w:val="56"/>
        </w:rPr>
        <w:t xml:space="preserve">PrevReport — Bewertung</w:t>
      </w:r>
    </w:p>
    <w:p>
      <w:pPr>
        <w:spacing w:before="120"/>
        <w:jc w:val="center"/>
      </w:pPr>
      <w:r>
        <w:rPr>
          <w:color w:val="5F6368"/>
          <w:sz w:val="28"/>
          <w:szCs w:val="28"/>
        </w:rPr>
        <w:t xml:space="preserve">Ihre Meinung macht das Programm besser · etwa 15 Minuten</w:t>
      </w:r>
    </w:p>
    <w:p>
      <w:pPr>
        <w:spacing w:before="1200"/>
        <w:jc w:val="center"/>
      </w:pPr>
      <w:r>
        <w:rPr>
          <w:b/>
          <w:bCs/>
          <w:color w:val="B7892B"/>
          <w:sz w:val="24"/>
          <w:szCs w:val="24"/>
        </w:rPr>
        <w:t xml:space="preserve">Version V1.5  ·  27. September 2026</w:t>
      </w:r>
    </w:p>
    <w:p>
      <w:pPr>
        <w:spacing w:before="120"/>
        <w:jc w:val="center"/>
      </w:pPr>
      <w:r>
        <w:rPr>
          <w:color w:val="5F6368"/>
          <w:sz w:val="22"/>
          <w:szCs w:val="22"/>
        </w:rPr>
        <w:t xml:space="preserve">Hans Tandt</w:t>
      </w:r>
    </w:p>
    <w:p>
      <w:r>
        <w:br w:type="page"/>
      </w:r>
    </w:p>
    <w:p>
      <w:pPr>
        <w:spacing w:after="200"/>
      </w:pPr>
      <w:r>
        <w:rPr>
          <w:b/>
          <w:bCs/>
          <w:sz w:val="32"/>
          <w:szCs w:val="32"/>
        </w:rPr>
        <w:t xml:space="preserve">Inhalt</w:t>
      </w:r>
    </w:p>
    <w:p>
      <w:pPr>
        <w:tabs>
          <w:tab w:val="right" w:pos="9026" w:leader="dot"/>
        </w:tabs>
        <w:spacing w:after="20" w:before="100"/>
        <w:ind w:left="0"/>
      </w:pPr>
      <w:r>
        <w:rPr>
          <w:b/>
          <w:bCs/>
          <w:sz w:val="21"/>
          <w:szCs w:val="21"/>
        </w:rPr>
        <w:t xml:space="preserve">1. Warum Ihre Meinung zählt</w:t>
      </w:r>
      <w:r>
        <w:rPr>
          <w:sz w:val="20"/>
          <w:szCs w:val="20"/>
        </w:rPr>
        <w:t xml:space="preserve">	3</w:t>
      </w:r>
    </w:p>
    <w:p>
      <w:pPr>
        <w:tabs>
          <w:tab w:val="right" w:pos="9026" w:leader="dot"/>
        </w:tabs>
        <w:spacing w:after="20" w:before="100"/>
        <w:ind w:left="0"/>
      </w:pPr>
      <w:r>
        <w:rPr>
          <w:b/>
          <w:bCs/>
          <w:sz w:val="21"/>
          <w:szCs w:val="21"/>
        </w:rPr>
        <w:t xml:space="preserve">2. Antworten und zurücksenden</w:t>
      </w:r>
      <w:r>
        <w:rPr>
          <w:sz w:val="20"/>
          <w:szCs w:val="20"/>
        </w:rPr>
        <w:t xml:space="preserve">	3</w:t>
      </w:r>
    </w:p>
    <w:p>
      <w:pPr>
        <w:tabs>
          <w:tab w:val="right" w:pos="9026" w:leader="dot"/>
        </w:tabs>
        <w:spacing w:after="20" w:before="100"/>
        <w:ind w:left="0"/>
      </w:pPr>
      <w:r>
        <w:rPr>
          <w:b/>
          <w:bCs/>
          <w:sz w:val="21"/>
          <w:szCs w:val="21"/>
        </w:rPr>
        <w:t xml:space="preserve">3. Über Sie</w:t>
      </w:r>
      <w:r>
        <w:rPr>
          <w:sz w:val="20"/>
          <w:szCs w:val="20"/>
        </w:rPr>
        <w:t xml:space="preserve">	4</w:t>
      </w:r>
    </w:p>
    <w:p>
      <w:pPr>
        <w:tabs>
          <w:tab w:val="right" w:pos="9026" w:leader="dot"/>
        </w:tabs>
        <w:spacing w:after="20" w:before="100"/>
        <w:ind w:left="0"/>
      </w:pPr>
      <w:r>
        <w:rPr>
          <w:b/>
          <w:bCs/>
          <w:sz w:val="21"/>
          <w:szCs w:val="21"/>
        </w:rPr>
        <w:t xml:space="preserve">4. Start und Einstellungen</w:t>
      </w:r>
      <w:r>
        <w:rPr>
          <w:sz w:val="20"/>
          <w:szCs w:val="20"/>
        </w:rPr>
        <w:t xml:space="preserve">	4</w:t>
      </w:r>
    </w:p>
    <w:p>
      <w:pPr>
        <w:tabs>
          <w:tab w:val="right" w:pos="9026" w:leader="dot"/>
        </w:tabs>
        <w:spacing w:after="20" w:before="100"/>
        <w:ind w:left="0"/>
      </w:pPr>
      <w:r>
        <w:rPr>
          <w:b/>
          <w:bCs/>
          <w:sz w:val="21"/>
          <w:szCs w:val="21"/>
        </w:rPr>
        <w:t xml:space="preserve">5. Der periodische Bericht</w:t>
      </w:r>
      <w:r>
        <w:rPr>
          <w:sz w:val="20"/>
          <w:szCs w:val="20"/>
        </w:rPr>
        <w:t xml:space="preserve">	5</w:t>
      </w:r>
    </w:p>
    <w:p>
      <w:pPr>
        <w:tabs>
          <w:tab w:val="right" w:pos="9026" w:leader="dot"/>
        </w:tabs>
        <w:spacing w:after="20" w:before="100"/>
        <w:ind w:left="0"/>
      </w:pPr>
      <w:r>
        <w:rPr>
          <w:b/>
          <w:bCs/>
          <w:sz w:val="21"/>
          <w:szCs w:val="21"/>
        </w:rPr>
        <w:t xml:space="preserve">6. Der Word-Bericht</w:t>
      </w:r>
      <w:r>
        <w:rPr>
          <w:sz w:val="20"/>
          <w:szCs w:val="20"/>
        </w:rPr>
        <w:t xml:space="preserve">	5</w:t>
      </w:r>
    </w:p>
    <w:p>
      <w:pPr>
        <w:tabs>
          <w:tab w:val="right" w:pos="9026" w:leader="dot"/>
        </w:tabs>
        <w:spacing w:after="20" w:before="100"/>
        <w:ind w:left="0"/>
      </w:pPr>
      <w:r>
        <w:rPr>
          <w:b/>
          <w:bCs/>
          <w:sz w:val="21"/>
          <w:szCs w:val="21"/>
        </w:rPr>
        <w:t xml:space="preserve">7. Jahresbericht und Statistik</w:t>
      </w:r>
      <w:r>
        <w:rPr>
          <w:sz w:val="20"/>
          <w:szCs w:val="20"/>
        </w:rPr>
        <w:t xml:space="preserve">	5</w:t>
      </w:r>
    </w:p>
    <w:p>
      <w:pPr>
        <w:tabs>
          <w:tab w:val="right" w:pos="9026" w:leader="dot"/>
        </w:tabs>
        <w:spacing w:after="20" w:before="100"/>
        <w:ind w:left="0"/>
      </w:pPr>
      <w:r>
        <w:rPr>
          <w:b/>
          <w:bCs/>
          <w:sz w:val="21"/>
          <w:szCs w:val="21"/>
        </w:rPr>
        <w:t xml:space="preserve">8. Die Regeln Ihres Landes</w:t>
      </w:r>
      <w:r>
        <w:rPr>
          <w:sz w:val="20"/>
          <w:szCs w:val="20"/>
        </w:rPr>
        <w:t xml:space="preserve">	6</w:t>
      </w:r>
    </w:p>
    <w:p>
      <w:pPr>
        <w:tabs>
          <w:tab w:val="right" w:pos="9026" w:leader="dot"/>
        </w:tabs>
        <w:spacing w:after="20" w:before="100"/>
        <w:ind w:left="0"/>
      </w:pPr>
      <w:r>
        <w:rPr>
          <w:b/>
          <w:bCs/>
          <w:sz w:val="21"/>
          <w:szCs w:val="21"/>
        </w:rPr>
        <w:t xml:space="preserve">9. Handbuch und Zeit</w:t>
      </w:r>
      <w:r>
        <w:rPr>
          <w:sz w:val="20"/>
          <w:szCs w:val="20"/>
        </w:rPr>
        <w:t xml:space="preserve">	6</w:t>
      </w:r>
    </w:p>
    <w:p>
      <w:pPr>
        <w:tabs>
          <w:tab w:val="right" w:pos="9026" w:leader="dot"/>
        </w:tabs>
        <w:spacing w:after="20" w:before="100"/>
        <w:ind w:left="0"/>
      </w:pPr>
      <w:r>
        <w:rPr>
          <w:b/>
          <w:bCs/>
          <w:sz w:val="21"/>
          <w:szCs w:val="21"/>
        </w:rPr>
        <w:t xml:space="preserve">10. Insgesamt</w:t>
      </w:r>
      <w:r>
        <w:rPr>
          <w:sz w:val="20"/>
          <w:szCs w:val="20"/>
        </w:rPr>
        <w:t xml:space="preserve">	6</w:t>
      </w:r>
    </w:p>
    <w:p>
      <w:r>
        <w:br w:type="page"/>
      </w:r>
    </w:p>
    <w:p>
      <w:pPr>
        <w:pStyle w:val="Heading1"/>
      </w:pPr>
      <w:r>
        <w:t xml:space="preserve">1. Warum Ihre Meinung zählt</w:t>
      </w:r>
    </w:p>
    <w:p>
      <w:pPr>
        <w:spacing w:after="160"/>
      </w:pPr>
      <w:r>
        <w:rPr>
          <w:sz w:val="22"/>
          <w:szCs w:val="22"/>
        </w:rPr>
        <w:t xml:space="preserve">PrevReport wurde auf Grundlage der amtlichen Formulare und Regeln gebaut. Aber Sie benutzen es, an echten Standorten, für echte Berichte. Nur der echte Einsatz zeigt, was langsam, unklar, fehlend — oder falsch ist.</w:t>
      </w:r>
    </w:p>
    <w:p>
      <w:pPr>
        <w:pStyle w:val="ListParagraph"/>
        <w:keepNext/>
        <w:numPr>
          <w:ilvl w:val="0"/>
          <w:numId w:val="2"/>
        </w:numPr>
      </w:pPr>
      <w:r>
        <w:rPr>
          <w:sz w:val="22"/>
          <w:szCs w:val="22"/>
        </w:rPr>
        <w:t xml:space="preserve">Jede Antwort wird vom Ersteller des Programms, Hans Tandt, gelesen.</w:t>
      </w:r>
    </w:p>
    <w:p>
      <w:pPr>
        <w:pStyle w:val="ListParagraph"/>
        <w:keepNext/>
        <w:numPr>
          <w:ilvl w:val="0"/>
          <w:numId w:val="2"/>
        </w:numPr>
      </w:pPr>
      <w:r>
        <w:rPr>
          <w:sz w:val="22"/>
          <w:szCs w:val="22"/>
        </w:rPr>
        <w:t xml:space="preserve">Die vereinbarten Änderungen kommen in die nächste Version.</w:t>
      </w:r>
    </w:p>
    <w:p>
      <w:pPr>
        <w:pStyle w:val="ListParagraph"/>
        <w:keepNext w:val="false"/>
        <w:numPr>
          <w:ilvl w:val="0"/>
          <w:numId w:val="2"/>
        </w:numPr>
      </w:pPr>
      <w:r>
        <w:rPr>
          <w:sz w:val="22"/>
          <w:szCs w:val="22"/>
        </w:rPr>
        <w:t xml:space="preserve">Das Programm zeigt Ihnen, wenn diese Version da ist: Oben erscheint eine goldene Schaltfläche „Neue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NOTE — Eine falsche Regel wiegt am schwersten</w:t>
            </w:r>
          </w:p>
          <w:p>
            <w:r>
              <w:rPr>
                <w:sz w:val="22"/>
                <w:szCs w:val="22"/>
              </w:rPr>
              <w:t xml:space="preserve">Der Bericht geht an den Ausschuss (AGSA, CSE oder ASA), und die Inspektion kann ihn prüfen. Ist eine Regel, eine Kennzahl oder ein Wort für Ihr Land falsch, sagen Sie es uns — mit Dokument und Artikel.</w:t>
            </w:r>
          </w:p>
        </w:tc>
      </w:tr>
    </w:tbl>
    <w:p>
      <w:pPr>
        <w:spacing w:after="120"/>
      </w:pPr>
    </w:p>
    <w:p>
      <w:pPr>
        <w:pStyle w:val="Heading1"/>
      </w:pPr>
      <w:r>
        <w:t xml:space="preserve">2. Antworten und zurücksenden</w:t>
      </w:r>
    </w:p>
    <w:p>
      <w:pPr>
        <w:pStyle w:val="ListParagraph"/>
        <w:keepNext/>
        <w:numPr>
          <w:ilvl w:val="0"/>
          <w:numId w:val="3"/>
        </w:numPr>
      </w:pPr>
      <w:r>
        <w:rPr>
          <w:sz w:val="22"/>
          <w:szCs w:val="22"/>
        </w:rPr>
        <w:t xml:space="preserve">Beantworten Sie nur, was Sie benutzt haben. Lassen Sie den Rest leer.</w:t>
      </w:r>
    </w:p>
    <w:p>
      <w:pPr>
        <w:pStyle w:val="ListParagraph"/>
        <w:keepNext/>
        <w:numPr>
          <w:ilvl w:val="0"/>
          <w:numId w:val="3"/>
        </w:numPr>
      </w:pPr>
      <w:r>
        <w:rPr>
          <w:sz w:val="22"/>
          <w:szCs w:val="22"/>
        </w:rPr>
        <w:t xml:space="preserve">Geben Sie eine Note von 1 bis 5: 1 = sehr schlecht, 3 = annehmbar, 5 = sehr gut.</w:t>
      </w:r>
    </w:p>
    <w:p>
      <w:pPr>
        <w:pStyle w:val="ListParagraph"/>
        <w:keepNext/>
        <w:numPr>
          <w:ilvl w:val="0"/>
          <w:numId w:val="3"/>
        </w:numPr>
      </w:pPr>
      <w:r>
        <w:rPr>
          <w:sz w:val="22"/>
          <w:szCs w:val="22"/>
        </w:rPr>
        <w:t xml:space="preserve">Kreisen Sie die Note auf Papier ein. In Word setzen Sie sie fett.</w:t>
      </w:r>
    </w:p>
    <w:p>
      <w:pPr>
        <w:pStyle w:val="ListParagraph"/>
        <w:keepNext/>
        <w:numPr>
          <w:ilvl w:val="0"/>
          <w:numId w:val="3"/>
        </w:numPr>
      </w:pPr>
      <w:r>
        <w:rPr>
          <w:sz w:val="22"/>
          <w:szCs w:val="22"/>
        </w:rPr>
        <w:t xml:space="preserve">Fügen Sie einen kurzen Kommentar hinzu: was geschah, wo, was Sie erwartet haben.</w:t>
      </w:r>
    </w:p>
    <w:p>
      <w:pPr>
        <w:pStyle w:val="ListParagraph"/>
        <w:keepNext w:val="false"/>
        <w:numPr>
          <w:ilvl w:val="0"/>
          <w:numId w:val="3"/>
        </w:numPr>
      </w:pPr>
      <w:r>
        <w:rPr>
          <w:sz w:val="22"/>
          <w:szCs w:val="22"/>
        </w:rPr>
        <w:t xml:space="preserve">Senden Sie Ihre Antworten auf einem der beiden Wege unten zurück.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trPr>
        <w:tc>
          <w:tcPr>
            <w:tcW w:type="dxa" w:w="257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Sie möchten</w:t>
            </w:r>
          </w:p>
        </w:tc>
        <w:tc>
          <w:tcPr>
            <w:tcW w:type="dxa" w:w="644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So geht es</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Online antworten</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Öffnen Sie github.com/Hans-Tandt/PrevReport-download → Issues → New issue → „Bewertung (Deutsch)“. Ein kostenloses GitHub-Konto ist nötig.</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Dieses Dokument benutzen</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Füllen Sie die Word-Datei aus oder drucken Sie das PDF. Geben Sie es der Person, die Ihnen das Programm gegeben hat, oder hängen Sie es an ein neues Issue auf derselben Seite 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TRAP — Schreiben Sie nie einen Namen</w:t>
            </w:r>
          </w:p>
          <w:p>
            <w:r>
              <w:rPr>
                <w:sz w:val="22"/>
                <w:szCs w:val="22"/>
              </w:rPr>
              <w:t xml:space="preserve">Issues auf GitHub sind öffentlich: Jeder kann sie lesen. Schreiben Sie nie Namen von Personen oder Ihres Unternehmens und keine vertraulichen Daten. Schreiben Sie stattdessen „ein Beschäftigter“, „der Standort“, „Einheit 3“.</w:t>
            </w:r>
          </w:p>
        </w:tc>
      </w:tr>
    </w:tbl>
    <w:p>
      <w:pPr>
        <w:spacing w:after="120"/>
      </w:pPr>
    </w:p>
    <w:p>
      <w:pPr>
        <w:pStyle w:val="Heading1"/>
      </w:pPr>
      <w:r>
        <w:t xml:space="preserve">3. Über 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Bitte keinen Namen</w:t>
            </w:r>
          </w:p>
        </w:tc>
        <w:tc>
          <w:tcPr>
            <w:tcW w:type="dxa" w:w="5416"/>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Antwort einkreisen oder markieren</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Land Ihres Bereichs (Ihrer Bereiche)</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Belgien · Frankreich · Deutschland · anderes: 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Ihre Funktion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Gefahrenverhütungsberater · benannter sachkundiger Beschäftigter · Fachkraft für Arbeitssicherheit (Sifa) · anderes: 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Ausbildungsstufe (Belgien)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Stufe 1 · Stufe 2 · Grundausbildung</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Anzahl Bereiche im Programm</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Periodischer Bericht</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monatlich · vierteljährlich · beides</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Bildschirmsprache</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 · EN · NL · DE</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Wie lange Sie das Programm benutzen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erster Versuch · unter 1 Monat · 1 bis 3 Monate · länger</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Version (oben links angezeigt)</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V________</w:t>
            </w:r>
          </w:p>
        </w:tc>
      </w:tr>
    </w:tbl>
    <w:p>
      <w:pPr>
        <w:spacing w:after="120"/>
      </w:pPr>
    </w:p>
    <w:p>
      <w:pPr>
        <w:pStyle w:val="Heading1"/>
      </w:pPr>
      <w:r>
        <w:t xml:space="preserve">4. Start und Einstellungen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Aussage</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Kommentar</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Entpacken und Starten des Programms hat gut geklappt.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Die Demodaten haben mir geholfen, das Programm zu verstehen.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Einen Bereich anlegen oder ändern (Einstellungen → Bereiche) war klar.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Die Ordner wählen (Einstellungen → Ordner) war klar.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5. Der periodische Bericht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Der Monats- oder Quartalsbericht</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Kommentar</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Die Fragen sind klar.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Die grauen Hilfezeilen unter den Fragen helfen mir.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Zeilen in den Tabellen hinzufügen und ändern funktioniert gut.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Offene Punkte und das Unfallverzeichnis werden richtig aus dem vorigen Zeitraum übernommen.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Die Vorschau zeigt die Punkte, die ich prüfen muss.</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6. Der Word-Bericht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Aussage</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Kommentar</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Das Layout wirkt professionell.</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Der Inhalt ist vollständig und richtig.</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Der Bericht ist in der richtigen Sprache: der Sprache des Bereichs.</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Minuten Nacharbeit, bevor ich den Bericht senden kann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7. Jahresbericht und Statistik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Aussage</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Kommentar</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Der Jahresbericht wird aus den periodischen Berichten richtig vorausgefüllt.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Die Unfallkennzahlen sind für mein Land richtig.</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Die Statistik (Excel und PDF) ist nützlich.</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8. Die Regeln Ihres Landes</w:t>
      </w:r>
    </w:p>
    <w:p>
      <w:pPr>
        <w:spacing w:after="160"/>
      </w:pPr>
      <w:r>
        <w:rPr>
          <w:sz w:val="22"/>
          <w:szCs w:val="22"/>
        </w:rPr>
        <w:t xml:space="preserve">Ist eine Frage, eine Regel, eine Kennzahl oder ein Wort für Ihr Land falsch oder fehlt es? Schreiben Sie, was, wo Sie es im Programm gesehen haben, und aus welchem Dokument und Artikel es stammt.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cantSplit/>
          <w:tblHeader/>
        </w:trPr>
        <w:tc>
          <w:tcPr>
            <w:tcW w:type="dxa" w:w="36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Was falsch ist oder fehlt</w:t>
            </w:r>
          </w:p>
        </w:tc>
        <w:tc>
          <w:tcPr>
            <w:tcW w:type="dxa" w:w="2707"/>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Wo im Programm</w:t>
            </w:r>
          </w:p>
        </w:tc>
        <w:tc>
          <w:tcPr>
            <w:tcW w:type="dxa" w:w="270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Dokument und Artikel</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w:t>
            </w:r>
          </w:p>
        </w:tc>
      </w:tr>
    </w:tbl>
    <w:p>
      <w:pPr>
        <w:spacing w:after="120"/>
      </w:pPr>
    </w:p>
    <w:p>
      <w:pPr>
        <w:pStyle w:val="Heading1"/>
      </w:pPr>
      <w:r>
        <w:t xml:space="preserve">9. Handbuch und Zeit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Aussage</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Kommentar</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Das Handbuch (Schaltfläche INFO) beantwortet meine Fragen.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Die Bildschirme sind in meiner Sprache klar.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2"/>
        <w:gridCol w:w="2461"/>
        <w:gridCol w:w="2463"/>
      </w:tblGrid>
      <w:tr>
        <w:trPr>
          <w:cantSplit/>
          <w:tblHeader/>
        </w:trPr>
        <w:tc>
          <w:tcPr>
            <w:tcW w:type="dxa" w:w="410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
            </w:r>
          </w:p>
        </w:tc>
        <w:tc>
          <w:tcPr>
            <w:tcW w:type="dxa" w:w="246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Vor dem Programm</w:t>
            </w:r>
          </w:p>
        </w:tc>
        <w:tc>
          <w:tcPr>
            <w:tcW w:type="dxa" w:w="2463"/>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Mit dem Programm</w:t>
            </w:r>
          </w:p>
        </w:tc>
      </w:tr>
      <w:tr>
        <w:trPr>
          <w:cantSplit/>
          <w:tblHeader w:val="false"/>
        </w:trPr>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Minuten für einen Monats- oder Quartalsbericht</w:t>
            </w:r>
          </w:p>
        </w:tc>
        <w:tc>
          <w:tcPr>
            <w:tcW w:type="dxa" w:w="2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c>
          <w:tcPr>
            <w:tcW w:type="dxa" w:w="24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r>
    </w:tbl>
    <w:p>
      <w:pPr>
        <w:spacing w:after="120"/>
      </w:pPr>
    </w:p>
    <w:p>
      <w:pPr>
        <w:pStyle w:val="Heading1"/>
      </w:pPr>
      <w:r>
        <w:t xml:space="preserve">10. Insgesamt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Aussage</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Kommentar</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Insgesamt hilft mir das Programm bei meiner Arbeit.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Ich würde das Programm einer anderen Fachkraft empfehlen.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8332"/>
      </w:tblGrid>
      <w:tr>
        <w:trPr>
          <w:cantSplit/>
          <w:tblHeader/>
        </w:trPr>
        <w:tc>
          <w:tcPr>
            <w:tcW w:type="dxa" w:w="69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
            </w:r>
          </w:p>
        </w:tc>
        <w:tc>
          <w:tcPr>
            <w:tcW w:type="dxa" w:w="833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Die 3 Dinge, die zuerst besser werden sollten</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3</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Was fehlt?</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______________________________________________________________________________________________________________________________________________________</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Sonst noch etwas?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______________________________________________________________________________________________________________________________________________________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AF3EB" w:sz="1"/>
              <w:left w:val="single" w:color="2E7D32" w:sz="24"/>
              <w:bottom w:val="single" w:color="EAF3EB" w:sz="1"/>
              <w:right w:val="single" w:color="EAF3EB" w:sz="1"/>
            </w:tcBorders>
            <w:shd w:fill="EAF3EB" w:val="clear"/>
            <w:tcMar>
              <w:top w:type="dxa" w:w="120"/>
              <w:left w:type="dxa" w:w="180"/>
              <w:bottom w:type="dxa" w:w="120"/>
              <w:right w:type="dxa" w:w="180"/>
            </w:tcMar>
          </w:tcPr>
          <w:p>
            <w:pPr>
              <w:spacing w:after="60"/>
            </w:pPr>
            <w:r>
              <w:rPr>
                <w:b/>
                <w:bCs/>
                <w:color w:val="2E7D32"/>
                <w:sz w:val="22"/>
                <w:szCs w:val="22"/>
              </w:rPr>
              <w:t xml:space="preserve">TIP — Danke</w:t>
            </w:r>
          </w:p>
          <w:p>
            <w:r>
              <w:rPr>
                <w:sz w:val="22"/>
                <w:szCs w:val="22"/>
              </w:rPr>
              <w:t xml:space="preserve">Danke für Ihre Zeit. Jede Antwort wird gelesen. Die nächste Version meldet sich selbst, wenn sie bereit ist.</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B" w:sz="6" w:space="4"/>
      </w:pBdr>
      <w:jc w:val="right"/>
    </w:pPr>
    <w:r>
      <w:rPr>
        <w:color w:val="888888"/>
        <w:sz w:val="16"/>
        <w:szCs w:val="16"/>
      </w:rPr>
      <w:t xml:space="preserve">PrevReport — Bewertung  ·  Version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7892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keepNext/>
      <w:keepLines/>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keepNext/>
      <w:keepLines/>
      <w:spacing w:after="100" w:before="20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PrevReport — Bewertung</dc:title>
  <dc:creator>Hans Tandt</dc:creator>
  <cp:lastModifiedBy>Un-named</cp:lastModifiedBy>
  <cp:revision>1</cp:revision>
  <dcterms:created xsi:type="dcterms:W3CDTF">2026-09-27T13:52:18.845Z</dcterms:created>
  <dcterms:modified xsi:type="dcterms:W3CDTF">2026-09-27T13:52:18.846Z</dcterms:modified>
</cp:coreProperties>
</file>

<file path=docProps/custom.xml><?xml version="1.0" encoding="utf-8"?>
<Properties xmlns="http://schemas.openxmlformats.org/officeDocument/2006/custom-properties" xmlns:vt="http://schemas.openxmlformats.org/officeDocument/2006/docPropsVTypes"/>
</file>