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keepNext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PrevReport — Evaluation</w:t>
      </w:r>
    </w:p>
    <w:p>
      <w:pPr>
        <w:spacing w:before="120"/>
        <w:jc w:val="center"/>
      </w:pPr>
      <w:r>
        <w:rPr>
          <w:color w:val="5F6368"/>
          <w:sz w:val="28"/>
          <w:szCs w:val="28"/>
        </w:rPr>
        <w:t xml:space="preserve">Your opinion makes the app better · about 15 minutes</w:t>
      </w:r>
    </w:p>
    <w:p>
      <w:pPr>
        <w:spacing w:before="1200"/>
        <w:jc w:val="center"/>
      </w:pPr>
      <w:r>
        <w:rPr>
          <w:b/>
          <w:bCs/>
          <w:color w:val="B7892B"/>
          <w:sz w:val="24"/>
          <w:szCs w:val="24"/>
        </w:rPr>
        <w:t xml:space="preserve">Version V1.5  ·  27 September 2026</w:t>
      </w:r>
    </w:p>
    <w:p>
      <w:pPr>
        <w:spacing w:before="120"/>
        <w:jc w:val="center"/>
      </w:pPr>
      <w:r>
        <w:rPr>
          <w:color w:val="5F6368"/>
          <w:sz w:val="22"/>
          <w:szCs w:val="22"/>
        </w:rPr>
        <w:t xml:space="preserve">Hans Tandt</w:t>
      </w: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Contents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1. Why your opinion matters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2. Answer and send it back</w:t>
      </w:r>
      <w:r>
        <w:rPr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3. About you</w:t>
      </w:r>
      <w:r>
        <w:rPr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4. Start and settings</w:t>
      </w:r>
      <w:r>
        <w:rPr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5. The periodic report</w:t>
      </w:r>
      <w:r>
        <w:rPr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6. The Word report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7. Annual report and statistics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8. The rules of your country</w:t>
      </w:r>
      <w:r>
        <w:rPr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9. Manual and time</w:t>
      </w:r>
      <w:r>
        <w:rPr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20" w:before="100"/>
        <w:ind w:left="0"/>
      </w:pPr>
      <w:r>
        <w:rPr>
          <w:b/>
          <w:bCs/>
          <w:sz w:val="21"/>
          <w:szCs w:val="21"/>
        </w:rPr>
        <w:t xml:space="preserve">10. Overall</w:t>
      </w:r>
      <w:r>
        <w:rPr>
          <w:sz w:val="20"/>
          <w:szCs w:val="20"/>
        </w:rPr>
        <w:t xml:space="preserve">	6</w:t>
      </w:r>
    </w:p>
    <w:p>
      <w:r>
        <w:br w:type="page"/>
      </w:r>
    </w:p>
    <w:p>
      <w:pPr>
        <w:pStyle w:val="Heading1"/>
      </w:pPr>
      <w:r>
        <w:t xml:space="preserve">1. Why your opinion matters</w:t>
      </w:r>
    </w:p>
    <w:p>
      <w:pPr>
        <w:spacing w:after="160"/>
      </w:pPr>
      <w:r>
        <w:rPr>
          <w:sz w:val="22"/>
          <w:szCs w:val="22"/>
        </w:rPr>
        <w:t xml:space="preserve">PrevReport was built from the official forms and rules. But you use it, on real sites, for real reports. Only real use shows what is slow, unclear, missing — or wrong.</w:t>
      </w:r>
    </w:p>
    <w:p>
      <w:pPr>
        <w:pStyle w:val="ListParagraph"/>
        <w:keepNext/>
        <w:numPr>
          <w:ilvl w:val="0"/>
          <w:numId w:val="2"/>
        </w:numPr>
      </w:pPr>
      <w:r>
        <w:rPr>
          <w:sz w:val="22"/>
          <w:szCs w:val="22"/>
        </w:rPr>
        <w:t xml:space="preserve">Every answer is read by the creator of the app, Hans Tandt.</w:t>
      </w:r>
    </w:p>
    <w:p>
      <w:pPr>
        <w:pStyle w:val="ListParagraph"/>
        <w:keepNext/>
        <w:numPr>
          <w:ilvl w:val="0"/>
          <w:numId w:val="2"/>
        </w:numPr>
      </w:pPr>
      <w:r>
        <w:rPr>
          <w:sz w:val="22"/>
          <w:szCs w:val="22"/>
        </w:rPr>
        <w:t xml:space="preserve">The changes agreed on go into the next version.</w:t>
      </w:r>
    </w:p>
    <w:p>
      <w:pPr>
        <w:pStyle w:val="ListParagraph"/>
        <w:keepNext w:val="false"/>
        <w:numPr>
          <w:ilvl w:val="0"/>
          <w:numId w:val="2"/>
        </w:numPr>
      </w:pPr>
      <w:r>
        <w:rPr>
          <w:sz w:val="22"/>
          <w:szCs w:val="22"/>
        </w:rPr>
        <w:t xml:space="preserve">The app tells you when that version is there: a gold “New version” button appears at the top.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7F1E3" w:sz="1"/>
              <w:left w:val="single" w:color="B7892B" w:sz="24"/>
              <w:bottom w:val="single" w:color="F7F1E3" w:sz="1"/>
              <w:right w:val="single" w:color="F7F1E3" w:sz="1"/>
            </w:tcBorders>
            <w:shd w:fill="F7F1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892B"/>
                <w:sz w:val="22"/>
                <w:szCs w:val="22"/>
              </w:rPr>
              <w:t xml:space="preserve">NOTE — A wrong rule counts most</w:t>
            </w:r>
          </w:p>
          <w:p>
            <w:r>
              <w:rPr>
                <w:sz w:val="22"/>
                <w:szCs w:val="22"/>
              </w:rPr>
              <w:t xml:space="preserve">The report goes to the committee (CPPT, CSE or ASA) and the inspection can check it. If a rule, a rate or a word is wrong for your country, tell us — with the document and article.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Answer and send it back</w:t>
      </w:r>
    </w:p>
    <w:p>
      <w:pPr>
        <w:pStyle w:val="ListParagraph"/>
        <w:keepNext/>
        <w:numPr>
          <w:ilvl w:val="0"/>
          <w:numId w:val="3"/>
        </w:numPr>
      </w:pPr>
      <w:r>
        <w:rPr>
          <w:sz w:val="22"/>
          <w:szCs w:val="22"/>
        </w:rPr>
        <w:t xml:space="preserve">Answer only what you used. Leave the rest empty.</w:t>
      </w:r>
    </w:p>
    <w:p>
      <w:pPr>
        <w:pStyle w:val="ListParagraph"/>
        <w:keepNext/>
        <w:numPr>
          <w:ilvl w:val="0"/>
          <w:numId w:val="3"/>
        </w:numPr>
      </w:pPr>
      <w:r>
        <w:rPr>
          <w:sz w:val="22"/>
          <w:szCs w:val="22"/>
        </w:rPr>
        <w:t xml:space="preserve">Give a score from 1 to 5: 1 = very bad, 3 = acceptable, 5 = very good.</w:t>
      </w:r>
    </w:p>
    <w:p>
      <w:pPr>
        <w:pStyle w:val="ListParagraph"/>
        <w:keepNext/>
        <w:numPr>
          <w:ilvl w:val="0"/>
          <w:numId w:val="3"/>
        </w:numPr>
      </w:pPr>
      <w:r>
        <w:rPr>
          <w:sz w:val="22"/>
          <w:szCs w:val="22"/>
        </w:rPr>
        <w:t xml:space="preserve">Circle the score on paper. In Word, make it bold.</w:t>
      </w:r>
    </w:p>
    <w:p>
      <w:pPr>
        <w:pStyle w:val="ListParagraph"/>
        <w:keepNext/>
        <w:numPr>
          <w:ilvl w:val="0"/>
          <w:numId w:val="3"/>
        </w:numPr>
      </w:pPr>
      <w:r>
        <w:rPr>
          <w:sz w:val="22"/>
          <w:szCs w:val="22"/>
        </w:rPr>
        <w:t xml:space="preserve">Add a short comment: what happened, where, what you expected.</w:t>
      </w:r>
    </w:p>
    <w:p>
      <w:pPr>
        <w:pStyle w:val="ListParagraph"/>
        <w:keepNext w:val="false"/>
        <w:numPr>
          <w:ilvl w:val="0"/>
          <w:numId w:val="3"/>
        </w:numPr>
      </w:pPr>
      <w:r>
        <w:rPr>
          <w:sz w:val="22"/>
          <w:szCs w:val="22"/>
        </w:rPr>
        <w:t xml:space="preserve">Send your answers back in one of the two ways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cantSplit/>
          <w:tblHeader/>
        </w:trPr>
        <w:tc>
          <w:tcPr>
            <w:tcW w:type="dxa" w:w="2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You prefer</w:t>
            </w:r>
          </w:p>
        </w:tc>
        <w:tc>
          <w:tcPr>
            <w:tcW w:type="dxa" w:w="6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Do this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To answer online</w:t>
            </w:r>
          </w:p>
        </w:tc>
        <w:tc>
          <w:tcPr>
            <w:tcW w:type="dxa" w:w="6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Open github.com/Hans-Tandt/PrevReport-download → Issues → New issue → “Evaluation (English)”. A free GitHub account is needed.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To use this document</w:t>
            </w:r>
          </w:p>
        </w:tc>
        <w:tc>
          <w:tcPr>
            <w:tcW w:type="dxa" w:w="6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Fill in the Word file, or print the PDF. Give it to the person who gave you the app, or attach it to a new issue on the same page.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9E9E9" w:sz="1"/>
              <w:left w:val="single" w:color="B23A3A" w:sz="24"/>
              <w:bottom w:val="single" w:color="F9E9E9" w:sz="1"/>
              <w:right w:val="single" w:color="F9E9E9" w:sz="1"/>
            </w:tcBorders>
            <w:shd w:fill="F9E9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2"/>
                <w:szCs w:val="22"/>
              </w:rPr>
              <w:t xml:space="preserve">TRAP — Never write a name</w:t>
            </w:r>
          </w:p>
          <w:p>
            <w:r>
              <w:rPr>
                <w:sz w:val="22"/>
                <w:szCs w:val="22"/>
              </w:rPr>
              <w:t xml:space="preserve">Issues on GitHub are public: everybody can read them. Never write the names of people or of your company, and no confidential data. Write “a worker”, “the site”, “unit 3” instead.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About you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No name, please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Circle or mark your answer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Country of your division(s)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Belgium · France · Germany · other: ________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Your role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prevention adviser · designated employee · safety specialist (Sifa) · other: ________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Training level (Belgium)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level 1 · level 2 · basic training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Number of divisions in the app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Periodic report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monthly · quarterly · both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Screen language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FR · EN · NL · DE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How long you have used the app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first try · less than 1 month · 1 to 3 months · longer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Version (shown at the top left)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V________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Start and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Statement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Unzipping and starting the app went well.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demo data helped me understand the app.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Creating or changing a division (Settings → Divisions) was clear.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Choosing the folders (Settings → Folders) was clear.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The periodic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The monthly or quarterly report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questions are clear.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grey help lines under the questions help me.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Adding and changing rows in the tables works well.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Open actions and the accident register are taken over correctly from the previous period.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The Preview shows the points I must check.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The Word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Statement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layout looks professional.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content is complete and correct.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report is in the right language: the language of the division.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Minutes of editing before I can send the report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 min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Annual report and statistics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Statement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annual report is filled in correctly from the periodic reports.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accident rates are correct for my country.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The statistics (Excel and PDF) are useful.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The rules of your country</w:t>
      </w:r>
    </w:p>
    <w:p>
      <w:pPr>
        <w:spacing w:after="160"/>
      </w:pPr>
      <w:r>
        <w:rPr>
          <w:sz w:val="22"/>
          <w:szCs w:val="22"/>
        </w:rPr>
        <w:t xml:space="preserve">Is a question, a rule, a rate or a word wrong or missing for your country? Write what, where you saw it in the app, and the document and article it comes from.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7"/>
        <w:gridCol w:w="2709"/>
      </w:tblGrid>
      <w:tr>
        <w:trPr>
          <w:cantSplit/>
          <w:tblHeader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What is wrong or missing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Where in the app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Document and article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______________________________________________________</w:t>
            </w:r>
          </w:p>
        </w:tc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Manual and 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Statement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The manual (INFO button) answers my questions.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The screens are clear in my language.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2"/>
        <w:gridCol w:w="2461"/>
        <w:gridCol w:w="2463"/>
      </w:tblGrid>
      <w:tr>
        <w:trPr>
          <w:cantSplit/>
          <w:tblHeader/>
        </w:trPr>
        <w:tc>
          <w:tcPr>
            <w:tcW w:type="dxa" w:w="4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/>
            </w:r>
          </w:p>
        </w:tc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Before the app</w:t>
            </w:r>
          </w:p>
        </w:tc>
        <w:tc>
          <w:tcPr>
            <w:tcW w:type="dxa" w:w="2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With the app</w:t>
            </w:r>
          </w:p>
        </w:tc>
      </w:tr>
      <w:tr>
        <w:trPr>
          <w:cantSplit/>
          <w:tblHeader w:val="false"/>
        </w:trPr>
        <w:tc>
          <w:tcPr>
            <w:tcW w:type="dxa" w:w="41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Minutes for one monthly or quarterly report</w:t>
            </w:r>
          </w:p>
        </w:tc>
        <w:tc>
          <w:tcPr>
            <w:tcW w:type="dxa" w:w="24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 min</w:t>
            </w:r>
          </w:p>
        </w:tc>
        <w:tc>
          <w:tcPr>
            <w:tcW w:type="dxa" w:w="2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 min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Overall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955"/>
        <w:gridCol w:w="3311"/>
      </w:tblGrid>
      <w:tr>
        <w:trPr>
          <w:cantSplit/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Statement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Score 1–5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Overall, the app helps me in my work.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I would recommend the app to another adviser.</w:t>
            </w:r>
          </w:p>
        </w:tc>
        <w:tc>
          <w:tcPr>
            <w:tcW w:type="dxa" w:w="19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1  2  3  4  5</w:t>
            </w:r>
          </w:p>
        </w:tc>
        <w:tc>
          <w:tcPr>
            <w:tcW w:type="dxa" w:w="33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4"/>
        <w:gridCol w:w="8332"/>
      </w:tblGrid>
      <w:tr>
        <w:trPr>
          <w:cantSplit/>
          <w:tblHeader/>
        </w:trPr>
        <w:tc>
          <w:tcPr>
            <w:tcW w:type="dxa" w:w="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/>
            </w:r>
          </w:p>
        </w:tc>
        <w:tc>
          <w:tcPr>
            <w:tcW w:type="dxa" w:w="8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9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The 3 things to improve first</w:t>
            </w:r>
          </w:p>
        </w:tc>
      </w:tr>
      <w:tr>
        <w:trPr>
          <w:cantSplit/>
          <w:tblHeader w:val="false"/>
        </w:trPr>
        <w:tc>
          <w:tcPr>
            <w:tcW w:type="dxa" w:w="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8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8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83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__________________________________________________________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cantSplit/>
          <w:tblHeader w:val="false"/>
        </w:trPr>
        <w:tc>
          <w:tcPr>
            <w:tcW w:type="dxa" w:w="2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What is missing?</w:t>
            </w:r>
          </w:p>
        </w:tc>
        <w:tc>
          <w:tcPr>
            <w:tcW w:type="dxa" w:w="6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</w:pPr>
            <w:r>
              <w:rPr>
                <w:sz w:val="22"/>
                <w:szCs w:val="22"/>
              </w:rPr>
              <w:t xml:space="preserve">______________________________________________________________________________________________________________________________________________________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Anything else?</w:t>
            </w:r>
          </w:p>
        </w:tc>
        <w:tc>
          <w:tcPr>
            <w:tcW w:type="dxa" w:w="64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</w:pPr>
            <w:r>
              <w:rPr>
                <w:sz w:val="22"/>
                <w:szCs w:val="22"/>
              </w:rPr>
              <w:t xml:space="preserve">______________________________________________________________________________________________________________________________________________________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3EB" w:sz="1"/>
              <w:left w:val="single" w:color="2E7D32" w:sz="24"/>
              <w:bottom w:val="single" w:color="EAF3EB" w:sz="1"/>
              <w:right w:val="single" w:color="EAF3EB" w:sz="1"/>
            </w:tcBorders>
            <w:shd w:fill="EAF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TIP — Thank you</w:t>
            </w:r>
          </w:p>
          <w:p>
            <w:r>
              <w:rPr>
                <w:sz w:val="22"/>
                <w:szCs w:val="22"/>
              </w:rPr>
              <w:t xml:space="preserve">Thank you for your time. Every answer is read. The next version tells you itself when it is ready.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892B" w:sz="6" w:space="4"/>
      </w:pBdr>
      <w:jc w:val="right"/>
    </w:pPr>
    <w:r>
      <w:rPr>
        <w:color w:val="888888"/>
        <w:sz w:val="16"/>
        <w:szCs w:val="16"/>
      </w:rPr>
      <w:t xml:space="preserve">PrevReport — Evaluation  ·  Version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B789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PrevReport — Evaluation</dc:title>
  <dc:creator>Hans Tandt</dc:creator>
  <cp:lastModifiedBy>Un-named</cp:lastModifiedBy>
  <cp:revision>1</cp:revision>
  <dcterms:created xsi:type="dcterms:W3CDTF">2026-09-27T13:49:01.076Z</dcterms:created>
  <dcterms:modified xsi:type="dcterms:W3CDTF">2026-09-27T13:49:01.076Z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