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Scikit-learn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Scikit-learn is a machine-learning tool which is based on Python. I concluded the basic features as following: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is a simple and efficient tool for data mining and data analysis.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is accessible to everybody, and reusable in various contexts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is built on NumPy, SciPy and matplotlib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is open-sourced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following diagram is found in the website: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  <w:fldChar w:fldCharType="begin"/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  <w:instrText xml:space="preserve"> HYPERLINK "http://scikit-learn.org/stable/tutorial/machine_learning_map/index.html," </w:instrTex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ascii="Arial" w:hAnsi="Arial" w:eastAsia="宋体" w:cs="Arial"/>
          <w:i w:val="0"/>
          <w:caps w:val="0"/>
          <w:spacing w:val="0"/>
          <w:sz w:val="24"/>
          <w:szCs w:val="24"/>
        </w:rPr>
        <w:t>http://scikit-learn.org/stable/tutorial/machine_learning_map/index.html</w:t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24"/>
          <w:szCs w:val="24"/>
          <w:lang w:val="en-US" w:eastAsia="zh-CN"/>
        </w:rPr>
        <w:t>,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which shows the algorithm cheat-sheet of scikit-learn.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u w:val="none"/>
        </w:rPr>
        <w:drawing>
          <wp:inline distT="0" distB="0" distL="114300" distR="114300">
            <wp:extent cx="5427345" cy="340995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Scikit-learn can be used in: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Classification - Identifying to which category an object belongs to.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Regression - Predicting a continuous-valued attribute associated with an object.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Clustering - Automatic grouping of similar objects into sets.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Dimensionality reduction - Reducing the number of random variables to consider.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Model Selection - Comparing, validating and choosing parameters and models.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Preprocessing - Feature extraction and normalization.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 w:asciiTheme="minorAscii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 the data separation part of our project, I used sklearn.model_selection to do the separation task. In details, the function train_test_split can separate the original data set into training set and testing test.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15300"/>
    <w:multiLevelType w:val="singleLevel"/>
    <w:tmpl w:val="BFE153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083EE5"/>
    <w:multiLevelType w:val="singleLevel"/>
    <w:tmpl w:val="28083EE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B03B3"/>
    <w:rsid w:val="035454AB"/>
    <w:rsid w:val="56B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2019-04-05T13:55:00Z</dcterms:created>
  <dc:creator>Hans Jin</dc:creator>
  <cp:lastModifiedBy>Hans Jin</cp:lastModifiedBy>
  <dcterms:modified xsi:type="dcterms:W3CDTF">2019-04-09T05:26:58Z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