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Lya Dewi Anggraini</w:t>
            </w:r>
          </w:p>
        </w:tc>
        <w:tc>
          <w:tcPr>
            <w:tcW w:type="dxa" w:w="2268"/>
          </w:tcPr>
          <w:p>
            <w:r>
              <w:t xml:space="preserve"> 0431087710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Michael Udayana</w:t>
            </w:r>
          </w:p>
        </w:tc>
        <w:tc>
          <w:tcPr>
            <w:tcW w:type="dxa" w:w="2268"/>
          </w:tcPr>
          <w:p>
            <w:r>
              <w:t>206032110025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Tenis Meja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Minggu/04 April 2024 - 04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