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Moses Soediro</w:t>
            </w:r>
          </w:p>
        </w:tc>
        <w:tc>
          <w:tcPr>
            <w:tcW w:type="dxa" w:w="2268"/>
          </w:tcPr>
          <w:p>
            <w:r>
              <w:t xml:space="preserve"> 0710028402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Andika Rahmawan</w:t>
            </w:r>
          </w:p>
        </w:tc>
        <w:tc>
          <w:tcPr>
            <w:tcW w:type="dxa" w:w="2268"/>
          </w:tcPr>
          <w:p>
            <w:r>
              <w:t>0406022310083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