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Gidion nathanael alexander</w:t>
            </w:r>
          </w:p>
        </w:tc>
        <w:tc>
          <w:tcPr>
            <w:tcW w:type="dxa" w:w="2268"/>
          </w:tcPr>
          <w:p>
            <w:r>
              <w:t>0106012110290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