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Eko Budi Santoso</w:t>
            </w:r>
          </w:p>
        </w:tc>
        <w:tc>
          <w:tcPr>
            <w:tcW w:type="dxa" w:w="2268"/>
          </w:tcPr>
          <w:p>
            <w:r>
              <w:t xml:space="preserve"> 0515118001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Laurencia Nathania Marcella Sugeng</w:t>
            </w:r>
          </w:p>
        </w:tc>
        <w:tc>
          <w:tcPr>
            <w:tcW w:type="dxa" w:w="2268"/>
          </w:tcPr>
          <w:p>
            <w:r>
              <w:t>0106042210006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