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Ni Putu Aryani</w:t>
            </w:r>
          </w:p>
        </w:tc>
        <w:tc>
          <w:tcPr>
            <w:tcW w:type="dxa" w:w="2268"/>
          </w:tcPr>
          <w:p>
            <w:r>
              <w:t xml:space="preserve"> 0717037101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Louis Bryan Tandjung</w:t>
            </w:r>
          </w:p>
        </w:tc>
        <w:tc>
          <w:tcPr>
            <w:tcW w:type="dxa" w:w="2268"/>
          </w:tcPr>
          <w:p>
            <w:r>
              <w:t>0206032310031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