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 Fikri Alfiansyah</w:t>
            </w:r>
          </w:p>
        </w:tc>
        <w:tc>
          <w:tcPr>
            <w:tcW w:type="dxa" w:w="2268"/>
          </w:tcPr>
          <w:p>
            <w:r>
              <w:t>0106012410171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