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Aria Ganna Henryanto</w:t>
            </w:r>
          </w:p>
        </w:tc>
        <w:tc>
          <w:tcPr>
            <w:tcW w:type="dxa" w:w="2268"/>
          </w:tcPr>
          <w:p>
            <w:r>
              <w:t xml:space="preserve"> 0315068305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Marvelia Zefanya Sonjaya</w:t>
            </w:r>
          </w:p>
        </w:tc>
        <w:tc>
          <w:tcPr>
            <w:tcW w:type="dxa" w:w="2268"/>
          </w:tcPr>
          <w:p>
            <w:r>
              <w:t>0106012110212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