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Timotius Febry Christian Wahyu Sutrisno</w:t>
            </w:r>
          </w:p>
        </w:tc>
        <w:tc>
          <w:tcPr>
            <w:tcW w:type="dxa" w:w="2268"/>
          </w:tcPr>
          <w:p>
            <w:r>
              <w:t xml:space="preserve"> 0722029002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Mathew Maximilian</w:t>
            </w:r>
          </w:p>
        </w:tc>
        <w:tc>
          <w:tcPr>
            <w:tcW w:type="dxa" w:w="2268"/>
          </w:tcPr>
          <w:p>
            <w:r>
              <w:t>0106012210237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