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Desak Nyoman Surya Suameitria Dewi</w:t>
            </w:r>
          </w:p>
        </w:tc>
        <w:tc>
          <w:tcPr>
            <w:tcW w:type="dxa" w:w="2268"/>
          </w:tcPr>
          <w:p>
            <w:r>
              <w:t xml:space="preserve"> 0711059204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Moh. Rafli Tri Kusmanjaya</w:t>
            </w:r>
          </w:p>
        </w:tc>
        <w:tc>
          <w:tcPr>
            <w:tcW w:type="dxa" w:w="2268"/>
          </w:tcPr>
          <w:p>
            <w:r>
              <w:t>0606012310062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