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benyamin rinaldo ganadhi</w:t>
            </w:r>
          </w:p>
        </w:tc>
        <w:tc>
          <w:tcPr>
            <w:tcW w:type="dxa" w:w="2268"/>
          </w:tcPr>
          <w:p>
            <w:r>
              <w:t>0106012210356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