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Rendy Iswanto</w:t>
            </w:r>
          </w:p>
        </w:tc>
        <w:tc>
          <w:tcPr>
            <w:tcW w:type="dxa" w:w="2268"/>
          </w:tcPr>
          <w:p>
            <w:r>
              <w:t xml:space="preserve"> 0701058205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BRYAN RAFFERTY MUDITA HUANG</w:t>
            </w:r>
          </w:p>
        </w:tc>
        <w:tc>
          <w:tcPr>
            <w:tcW w:type="dxa" w:w="2268"/>
          </w:tcPr>
          <w:p>
            <w:r>
              <w:tab/>
              <w:t>0206042210044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