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Venny Soetedja</w:t>
            </w:r>
          </w:p>
        </w:tc>
        <w:tc>
          <w:tcPr>
            <w:tcW w:type="dxa" w:w="2268"/>
          </w:tcPr>
          <w:p>
            <w:r>
              <w:t xml:space="preserve"> 0703056601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DIAZ ZAHRA YUMESA</w:t>
            </w:r>
          </w:p>
        </w:tc>
        <w:tc>
          <w:tcPr>
            <w:tcW w:type="dxa" w:w="2268"/>
          </w:tcPr>
          <w:p>
            <w:r>
              <w:tab/>
              <w:t>0106012310125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