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Wiliam Santoso</w:t>
            </w:r>
          </w:p>
        </w:tc>
        <w:tc>
          <w:tcPr>
            <w:tcW w:type="dxa" w:w="2268"/>
          </w:tcPr>
          <w:p>
            <w:r>
              <w:t xml:space="preserve"> 0720109102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Ella Rubiana Habibah</w:t>
            </w:r>
          </w:p>
        </w:tc>
        <w:tc>
          <w:tcPr>
            <w:tcW w:type="dxa" w:w="2268"/>
          </w:tcPr>
          <w:p>
            <w:r>
              <w:tab/>
              <w:t>0106012010297</w:t>
            </w:r>
          </w:p>
        </w:tc>
        <w:tc>
          <w:tcPr>
            <w:tcW w:type="dxa" w:w="2410"/>
          </w:tcPr>
          <w:p>
            <w:r>
              <w:t>IBM RC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