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Patrisia Amanda Pascarina</w:t>
            </w:r>
          </w:p>
        </w:tc>
        <w:tc>
          <w:tcPr>
            <w:tcW w:type="dxa" w:w="2268"/>
          </w:tcPr>
          <w:p>
            <w:r>
              <w:t xml:space="preserve"> 0729039202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FLORENCE ADOLYA SOPUTRA</w:t>
            </w:r>
          </w:p>
        </w:tc>
        <w:tc>
          <w:tcPr>
            <w:tcW w:type="dxa" w:w="2268"/>
          </w:tcPr>
          <w:p>
            <w:r>
              <w:tab/>
              <w:t>0506012210009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