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JOVAN LOUIS LEMUEL</w:t>
            </w:r>
          </w:p>
        </w:tc>
        <w:tc>
          <w:tcPr>
            <w:tcW w:type="dxa" w:w="2268"/>
          </w:tcPr>
          <w:p>
            <w:r>
              <w:tab/>
              <w:t>0706012110048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