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KENNAN ALQISTHI MARTHARAHMANDANI</w:t>
            </w:r>
          </w:p>
        </w:tc>
        <w:tc>
          <w:tcPr>
            <w:tcW w:type="dxa" w:w="2268"/>
          </w:tcPr>
          <w:p>
            <w:r>
              <w:t>0206042210097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