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>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Aurelia Irena Chandra</w:t>
            </w:r>
          </w:p>
        </w:tc>
        <w:tc>
          <w:tcPr>
            <w:tcW w:type="dxa" w:w="2268"/>
          </w:tcPr>
          <w:p>
            <w:r>
              <w:t>106012010068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