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>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Bryan Setiawan</w:t>
            </w:r>
          </w:p>
        </w:tc>
        <w:tc>
          <w:tcPr>
            <w:tcW w:type="dxa" w:w="2268"/>
          </w:tcPr>
          <w:p>
            <w:r>
              <w:t>106022210062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