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Henry Susanto Pranoto</w:t>
            </w:r>
          </w:p>
        </w:tc>
        <w:tc>
          <w:tcPr>
            <w:tcW w:type="dxa" w:w="2268"/>
          </w:tcPr>
          <w:p>
            <w:r>
              <w:t>304108005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Darryl Javier Rayhan</w:t>
            </w:r>
          </w:p>
        </w:tc>
        <w:tc>
          <w:tcPr>
            <w:tcW w:type="dxa" w:w="2268"/>
          </w:tcPr>
          <w:p>
            <w:r>
              <w:t>106012010421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