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>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Estefania Rainie Wiharto</w:t>
            </w:r>
          </w:p>
        </w:tc>
        <w:tc>
          <w:tcPr>
            <w:tcW w:type="dxa" w:w="2268"/>
          </w:tcPr>
          <w:p>
            <w:r>
              <w:t>506012310013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