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Yoseva Maria Pujirahayu Sumaji</w:t>
            </w:r>
          </w:p>
        </w:tc>
        <w:tc>
          <w:tcPr>
            <w:tcW w:type="dxa" w:w="2268"/>
          </w:tcPr>
          <w:p>
            <w:r>
              <w:t>714039202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Je Ivan Dhamma Pratama</w:t>
            </w:r>
          </w:p>
        </w:tc>
        <w:tc>
          <w:tcPr>
            <w:tcW w:type="dxa" w:w="2268"/>
          </w:tcPr>
          <w:p>
            <w:r>
              <w:t>106012210278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