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Jocelyn Vanessa Meidy Winarto</w:t>
            </w:r>
          </w:p>
        </w:tc>
        <w:tc>
          <w:tcPr>
            <w:tcW w:type="dxa" w:w="2268"/>
          </w:tcPr>
          <w:p>
            <w:r>
              <w:t>406012110026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