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r>
        <w:t>No. : 00014B/UC-BMA/ST/III/2024</w:t>
        <w:br/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Rean Mitasari</w:t>
            </w:r>
          </w:p>
        </w:tc>
        <w:tc>
          <w:tcPr>
            <w:tcW w:type="dxa" w:w="2268"/>
          </w:tcPr>
          <w:p>
            <w:r>
              <w:t>731108905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>Jocelyn Vanessa Meidy Winarto</w:t>
            </w:r>
          </w:p>
        </w:tc>
        <w:tc>
          <w:tcPr>
            <w:tcW w:type="dxa" w:w="2268"/>
          </w:tcPr>
          <w:p>
            <w:r>
              <w:t>406012110026</w:t>
            </w:r>
          </w:p>
        </w:tc>
        <w:tc>
          <w:tcPr>
            <w:tcW w:type="dxa" w:w="2410"/>
          </w:tcPr>
          <w:p>
            <w:r>
              <w:t>HTB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Dean’s Award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Jumat - Jumat/22 Maret 2024 - 22 Maret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 w14:paraId="5B091507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Universitas </w:t>
            </w:r>
            <w:proofErr w:type="spellStart"/>
            <w:r>
              <w:rPr>
                <w:rFonts w:ascii="Calibri" w:eastAsia="Calibri" w:hAnsi="Calibri" w:cs="Calibri"/>
              </w:rPr>
              <w:t>Ciputra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</w:rPr>
              <w:t>Surabaya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22 Maret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