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0003I/UC-BMA/ST/I/2024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Ni Putu Aryani</w:t>
            </w:r>
          </w:p>
        </w:tc>
        <w:tc>
          <w:tcPr>
            <w:tcW w:type="dxa" w:w="2268"/>
          </w:tcPr>
          <w:p>
            <w:r>
              <w:t>717037101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Keelin Jessica Tirtamulia</w:t>
            </w:r>
          </w:p>
        </w:tc>
        <w:tc>
          <w:tcPr>
            <w:tcW w:type="dxa" w:w="2268"/>
          </w:tcPr>
          <w:p>
            <w:r>
              <w:t>206032310033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UC Library Ambassador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Jumat/03 Mei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