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Liliana Dewi</w:t>
            </w:r>
          </w:p>
        </w:tc>
        <w:tc>
          <w:tcPr>
            <w:tcW w:type="dxa" w:w="2268"/>
          </w:tcPr>
          <w:p>
            <w:r>
              <w:t>729036904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Nadya Putri Danu Arta</w:t>
            </w:r>
          </w:p>
        </w:tc>
        <w:tc>
          <w:tcPr>
            <w:tcW w:type="dxa" w:w="2268"/>
          </w:tcPr>
          <w:p>
            <w:r>
              <w:t>106012010317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