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Hudi Winarso</w:t>
            </w:r>
          </w:p>
        </w:tc>
        <w:tc>
          <w:tcPr>
            <w:tcW w:type="dxa" w:w="2268"/>
          </w:tcPr>
          <w:p>
            <w:r>
              <w:t>22016006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Riska Kartika Sari Basuki</w:t>
            </w:r>
          </w:p>
        </w:tc>
        <w:tc>
          <w:tcPr>
            <w:tcW w:type="dxa" w:w="2268"/>
          </w:tcPr>
          <w:p>
            <w:r>
              <w:t>606012010052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