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00011V/UC-BMA/ST/III/2024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Louisa Christine Hartanto</w:t>
            </w:r>
          </w:p>
        </w:tc>
        <w:tc>
          <w:tcPr>
            <w:tcW w:type="dxa" w:w="2268"/>
          </w:tcPr>
          <w:p>
            <w:r>
              <w:t>721049301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Sonya Suwarga</w:t>
            </w:r>
          </w:p>
        </w:tc>
        <w:tc>
          <w:tcPr>
            <w:tcW w:type="dxa" w:w="2268"/>
          </w:tcPr>
          <w:p>
            <w:r>
              <w:t>506012310014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VIDEO NARCOBYE 2.0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Minggu/01 Maret 2024 - 31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01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