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00011U/UC-BMA/ST/III/2024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Yoseva Maria Pujirahayu Sumaji</w:t>
            </w:r>
          </w:p>
        </w:tc>
        <w:tc>
          <w:tcPr>
            <w:tcW w:type="dxa" w:w="2268"/>
          </w:tcPr>
          <w:p>
            <w:r>
              <w:t>714039202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Steven Hartono</w:t>
            </w:r>
          </w:p>
        </w:tc>
        <w:tc>
          <w:tcPr>
            <w:tcW w:type="dxa" w:w="2268"/>
          </w:tcPr>
          <w:p>
            <w:r>
              <w:t>106012010178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Rektor Cup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Senin - Jumat/04 Maret 2024 - 08 Maret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04 Maret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