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00026A/UC-BMA/ST/IV/2024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Victor Kurniawan Yuwono</w:t>
            </w:r>
          </w:p>
        </w:tc>
        <w:tc>
          <w:tcPr>
            <w:tcW w:type="dxa" w:w="2268"/>
          </w:tcPr>
          <w:p>
            <w:r>
              <w:t xml:space="preserve"> 0720119201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Afifa Nur Septiarini Adellia</w:t>
            </w:r>
          </w:p>
        </w:tc>
        <w:tc>
          <w:tcPr>
            <w:tcW w:type="dxa" w:w="2268"/>
          </w:tcPr>
          <w:p>
            <w:r>
              <w:tab/>
              <w:t>0406022110021</w:t>
            </w:r>
          </w:p>
        </w:tc>
        <w:tc>
          <w:tcPr>
            <w:tcW w:type="dxa" w:w="2410"/>
          </w:tcPr>
          <w:p>
            <w:r>
              <w:t>CBZ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Kanvas International Poster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Sabtu/29 April 2024 - 05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29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