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Fellia Rosari Muliadi</w:t>
            </w:r>
          </w:p>
        </w:tc>
        <w:tc>
          <w:tcPr>
            <w:tcW w:type="dxa" w:w="2268"/>
          </w:tcPr>
          <w:p>
            <w:r>
              <w:t>0206062210034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