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Romauli Nainggolan</w:t>
            </w:r>
          </w:p>
        </w:tc>
        <w:tc>
          <w:tcPr>
            <w:tcW w:type="dxa" w:w="2268"/>
          </w:tcPr>
          <w:p>
            <w:r>
              <w:t xml:space="preserve"> 0717117704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Jason Jonatan</w:t>
            </w:r>
          </w:p>
        </w:tc>
        <w:tc>
          <w:tcPr>
            <w:tcW w:type="dxa" w:w="2268"/>
          </w:tcPr>
          <w:p>
            <w:r>
              <w:t>0106012110118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