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00093B/UC-SA/ST/X/2024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Lidya Handayani</w:t>
            </w:r>
          </w:p>
        </w:tc>
        <w:tc>
          <w:tcPr>
            <w:tcW w:type="dxa" w:w="2268"/>
          </w:tcPr>
          <w:p>
            <w:r>
              <w:t xml:space="preserve"> 0720028507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Novi Widia Rahayu</w:t>
            </w:r>
          </w:p>
        </w:tc>
        <w:tc>
          <w:tcPr>
            <w:tcW w:type="dxa" w:w="2268"/>
          </w:tcPr>
          <w:p>
            <w:r>
              <w:t>0606012010050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Mental Health Week Digital Illustration and Painting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Minggu - Minggu/27 Oktober 2024 - 27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