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00093B/UC-SA/ST/X/2024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Raden Roro Shinta Arisanti</w:t>
            </w:r>
          </w:p>
        </w:tc>
        <w:tc>
          <w:tcPr>
            <w:tcW w:type="dxa" w:w="2268"/>
          </w:tcPr>
          <w:p>
            <w:r>
              <w:t xml:space="preserve"> 0726047902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⁠ ⁠⁠R. A. Aulia Fathimah Nur Sa’adah</w:t>
            </w:r>
          </w:p>
        </w:tc>
        <w:tc>
          <w:tcPr>
            <w:tcW w:type="dxa" w:w="2268"/>
          </w:tcPr>
          <w:p>
            <w:r>
              <w:t>0606012210081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Mental Health Week Digital Illustration and Painting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Minggu - Minggu/27 Oktober 2024 - 27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