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Charly Hongdiyanto</w:t>
            </w:r>
          </w:p>
        </w:tc>
        <w:tc>
          <w:tcPr>
            <w:tcW w:type="dxa" w:w="2268"/>
          </w:tcPr>
          <w:p>
            <w:r>
              <w:t xml:space="preserve"> 0721088001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Steve Marchello Jauw</w:t>
            </w:r>
          </w:p>
        </w:tc>
        <w:tc>
          <w:tcPr>
            <w:tcW w:type="dxa" w:w="2268"/>
          </w:tcPr>
          <w:p>
            <w:r>
              <w:t>106022310075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Eugenia Shannon</w:t>
            </w:r>
          </w:p>
        </w:tc>
        <w:tc>
          <w:tcPr>
            <w:tcW w:type="dxa" w:w="2268"/>
          </w:tcPr>
          <w:p>
            <w:r>
              <w:t>106022310079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Cabang Badminton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