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>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Audrey Elvina</w:t>
            </w:r>
          </w:p>
        </w:tc>
        <w:tc>
          <w:tcPr>
            <w:tcW w:type="dxa" w:w="2268"/>
          </w:tcPr>
          <w:p>
            <w:r>
              <w:t>506012210020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Tiffanny Odelia Hutasoit</w:t>
            </w:r>
          </w:p>
        </w:tc>
        <w:tc>
          <w:tcPr>
            <w:tcW w:type="dxa" w:w="2268"/>
          </w:tcPr>
          <w:p>
            <w:r>
              <w:t>506012210023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Vania Wijaya</w:t>
            </w:r>
          </w:p>
        </w:tc>
        <w:tc>
          <w:tcPr>
            <w:tcW w:type="dxa" w:w="2268"/>
          </w:tcPr>
          <w:p>
            <w:r>
              <w:t>506012310047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