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093I/UC-BMA/ST/X/2023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Agoes Tinus Lis Indrianto</w:t>
            </w:r>
          </w:p>
        </w:tc>
        <w:tc>
          <w:tcPr>
            <w:tcW w:type="dxa" w:w="2268"/>
          </w:tcPr>
          <w:p>
            <w:r>
              <w:t>712037903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Marcello Jaya Saputra</w:t>
            </w:r>
          </w:p>
        </w:tc>
        <w:tc>
          <w:tcPr>
            <w:tcW w:type="dxa" w:w="2268"/>
          </w:tcPr>
          <w:p>
            <w:r>
              <w:t>406012210009</w:t>
            </w:r>
          </w:p>
        </w:tc>
        <w:tc>
          <w:tcPr>
            <w:tcW w:type="dxa" w:w="2410"/>
          </w:tcPr>
          <w:p>
            <w:r>
              <w:t>HTEB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Patrich Clever Wijaya</w:t>
            </w:r>
          </w:p>
        </w:tc>
        <w:tc>
          <w:tcPr>
            <w:tcW w:type="dxa" w:w="2268"/>
          </w:tcPr>
          <w:p>
            <w:r>
              <w:t>406012210023</w:t>
            </w:r>
          </w:p>
        </w:tc>
        <w:tc>
          <w:tcPr>
            <w:tcW w:type="dxa" w:w="2410"/>
          </w:tcPr>
          <w:p>
            <w:r>
              <w:t>HTEB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Maria Jessica Setiawan</w:t>
            </w:r>
          </w:p>
        </w:tc>
        <w:tc>
          <w:tcPr>
            <w:tcW w:type="dxa" w:w="2268"/>
          </w:tcPr>
          <w:p>
            <w:r>
              <w:t>406012210013</w:t>
            </w:r>
          </w:p>
        </w:tc>
        <w:tc>
          <w:tcPr>
            <w:tcW w:type="dxa" w:w="2410"/>
          </w:tcPr>
          <w:p>
            <w:r>
              <w:t>HTEB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Guidemu Tourism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Senin/18 Maret 2024 - 18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