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093I/UC-BMA/ST/X/2023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Lexi Pranata Budidharmanto</w:t>
            </w:r>
          </w:p>
        </w:tc>
        <w:tc>
          <w:tcPr>
            <w:tcW w:type="dxa" w:w="2268"/>
          </w:tcPr>
          <w:p>
            <w:r>
              <w:t>728037702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Thomas Vincentius</w:t>
            </w:r>
          </w:p>
        </w:tc>
        <w:tc>
          <w:tcPr>
            <w:tcW w:type="dxa" w:w="2268"/>
          </w:tcPr>
          <w:p>
            <w:r>
              <w:t>406012210049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 xml:space="preserve">Mengikuti Guidemu Tourism Competition 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