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Nyoman Puspa Asri</w:t>
            </w:r>
          </w:p>
        </w:tc>
        <w:tc>
          <w:tcPr>
            <w:tcW w:type="dxa" w:w="2268"/>
          </w:tcPr>
          <w:p>
            <w:r>
              <w:t xml:space="preserve"> 0029065601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Paul Jose Carol Panjaitan</w:t>
            </w:r>
          </w:p>
        </w:tc>
        <w:tc>
          <w:tcPr>
            <w:tcW w:type="dxa" w:w="2268"/>
          </w:tcPr>
          <w:p>
            <w:r>
              <w:t>406042310004</w:t>
            </w:r>
          </w:p>
        </w:tc>
        <w:tc>
          <w:tcPr>
            <w:tcW w:type="dxa" w:w="2410"/>
          </w:tcPr>
          <w:p>
            <w:r>
              <w:t>FTP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Cabang Catur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Minggu/04 April 2024 - 04 Agustus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