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Devi Rahnjen Wijayadne</w:t>
            </w:r>
          </w:p>
        </w:tc>
        <w:tc>
          <w:tcPr>
            <w:tcW w:type="dxa" w:w="2268"/>
          </w:tcPr>
          <w:p>
            <w:r>
              <w:t xml:space="preserve"> 0311059101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Daniel Richard</w:t>
            </w:r>
          </w:p>
        </w:tc>
        <w:tc>
          <w:tcPr>
            <w:tcW w:type="dxa" w:w="2268"/>
          </w:tcPr>
          <w:p>
            <w:r>
              <w:t>106012110126</w:t>
            </w:r>
          </w:p>
        </w:tc>
        <w:tc>
          <w:tcPr>
            <w:tcW w:type="dxa" w:w="2410"/>
          </w:tcPr>
          <w:p>
            <w:r>
              <w:t>IBM-RC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Aurely Darline Markho</w:t>
            </w:r>
          </w:p>
        </w:tc>
        <w:tc>
          <w:tcPr>
            <w:tcW w:type="dxa" w:w="2268"/>
          </w:tcPr>
          <w:p>
            <w:r>
              <w:t>106012110090</w:t>
            </w:r>
          </w:p>
        </w:tc>
        <w:tc>
          <w:tcPr>
            <w:tcW w:type="dxa" w:w="2410"/>
          </w:tcPr>
          <w:p>
            <w:r>
              <w:t>IBM-RC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 Cabang Badminton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