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Joycelyn Sashenka Subagio</w:t>
            </w:r>
          </w:p>
        </w:tc>
        <w:tc>
          <w:tcPr>
            <w:tcW w:type="dxa" w:w="2268"/>
          </w:tcPr>
          <w:p>
            <w:r>
              <w:t>206032210001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Helen Saphira Wibowo</w:t>
            </w:r>
          </w:p>
        </w:tc>
        <w:tc>
          <w:tcPr>
            <w:tcW w:type="dxa" w:w="2268"/>
          </w:tcPr>
          <w:p>
            <w:r>
              <w:t>206032210018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Gwyneth Jolin Lie</w:t>
            </w:r>
          </w:p>
        </w:tc>
        <w:tc>
          <w:tcPr>
            <w:tcW w:type="dxa" w:w="2268"/>
          </w:tcPr>
          <w:p>
            <w:r>
              <w:t>206032210008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