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spacing w:after="240"/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r>
        <w:t>No. : 00011U/UC-BMA/ST/III/2024</w:t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Pramesti Saniscara</w:t>
            </w:r>
          </w:p>
        </w:tc>
        <w:tc>
          <w:tcPr>
            <w:tcW w:type="dxa" w:w="2268"/>
          </w:tcPr>
          <w:p>
            <w:r>
              <w:t xml:space="preserve"> 0710068905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>Marcellino Pramudita Wintang Baruna</w:t>
            </w:r>
          </w:p>
        </w:tc>
        <w:tc>
          <w:tcPr>
            <w:tcW w:type="dxa" w:w="2268"/>
          </w:tcPr>
          <w:p>
            <w:r>
              <w:t>206042110042</w:t>
            </w:r>
          </w:p>
        </w:tc>
        <w:tc>
          <w:tcPr>
            <w:tcW w:type="dxa" w:w="2410"/>
          </w:tcPr>
          <w:p>
            <w:r>
              <w:t>VCD</w:t>
            </w:r>
          </w:p>
        </w:tc>
      </w:tr>
      <w:tr>
        <w:tc>
          <w:tcPr>
            <w:tcW w:type="dxa" w:w="630"/>
          </w:tcPr>
          <w:p>
            <w:r>
              <w:t>3</w:t>
            </w:r>
          </w:p>
        </w:tc>
        <w:tc>
          <w:tcPr>
            <w:tcW w:type="dxa" w:w="3901"/>
          </w:tcPr>
          <w:p>
            <w:r>
              <w:t>Alicia Syalomita</w:t>
            </w:r>
          </w:p>
        </w:tc>
        <w:tc>
          <w:tcPr>
            <w:tcW w:type="dxa" w:w="2268"/>
          </w:tcPr>
          <w:p>
            <w:r>
              <w:t>206042310032</w:t>
            </w:r>
          </w:p>
        </w:tc>
        <w:tc>
          <w:tcPr>
            <w:tcW w:type="dxa" w:w="2410"/>
          </w:tcPr>
          <w:p>
            <w:r>
              <w:t>VCD</w:t>
            </w:r>
          </w:p>
        </w:tc>
      </w:tr>
      <w:tr>
        <w:tc>
          <w:tcPr>
            <w:tcW w:type="dxa" w:w="630"/>
          </w:tcPr>
          <w:p>
            <w:r>
              <w:t>4</w:t>
            </w:r>
          </w:p>
        </w:tc>
        <w:tc>
          <w:tcPr>
            <w:tcW w:type="dxa" w:w="3901"/>
          </w:tcPr>
          <w:p>
            <w:r>
              <w:t>Jonathan Gadman Tanjaya</w:t>
            </w:r>
          </w:p>
        </w:tc>
        <w:tc>
          <w:tcPr>
            <w:tcW w:type="dxa" w:w="2268"/>
          </w:tcPr>
          <w:p>
            <w:r>
              <w:t>206042210072</w:t>
            </w:r>
          </w:p>
        </w:tc>
        <w:tc>
          <w:tcPr>
            <w:tcW w:type="dxa" w:w="2410"/>
          </w:tcPr>
          <w:p>
            <w:r>
              <w:t>VCD</w:t>
            </w:r>
          </w:p>
        </w:tc>
      </w:tr>
      <w:tr>
        <w:tc>
          <w:tcPr>
            <w:tcW w:type="dxa" w:w="630"/>
          </w:tcPr>
          <w:p>
            <w:r>
              <w:t>5</w:t>
            </w:r>
          </w:p>
        </w:tc>
        <w:tc>
          <w:tcPr>
            <w:tcW w:type="dxa" w:w="3901"/>
          </w:tcPr>
          <w:p>
            <w:r>
              <w:t>Gabriella Yovanka</w:t>
            </w:r>
          </w:p>
        </w:tc>
        <w:tc>
          <w:tcPr>
            <w:tcW w:type="dxa" w:w="2268"/>
          </w:tcPr>
          <w:p>
            <w:r>
              <w:t>206042219001</w:t>
            </w:r>
          </w:p>
        </w:tc>
        <w:tc>
          <w:tcPr>
            <w:tcW w:type="dxa" w:w="2410"/>
          </w:tcPr>
          <w:p>
            <w:r>
              <w:t>VCD</w:t>
            </w:r>
          </w:p>
        </w:tc>
      </w:tr>
      <w:tr>
        <w:tc>
          <w:tcPr>
            <w:tcW w:type="dxa" w:w="630"/>
          </w:tcPr>
          <w:p>
            <w:r>
              <w:t>6</w:t>
            </w:r>
          </w:p>
        </w:tc>
        <w:tc>
          <w:tcPr>
            <w:tcW w:type="dxa" w:w="3901"/>
          </w:tcPr>
          <w:p>
            <w:r>
              <w:t>Axl Justicia</w:t>
            </w:r>
          </w:p>
        </w:tc>
        <w:tc>
          <w:tcPr>
            <w:tcW w:type="dxa" w:w="2268"/>
          </w:tcPr>
          <w:p>
            <w:r>
              <w:t>206042310090</w:t>
            </w:r>
          </w:p>
        </w:tc>
        <w:tc>
          <w:tcPr>
            <w:tcW w:type="dxa" w:w="2410"/>
          </w:tcPr>
          <w:p>
            <w:r>
              <w:t>VCD</w:t>
            </w:r>
          </w:p>
        </w:tc>
      </w:tr>
      <w:tr>
        <w:tc>
          <w:tcPr>
            <w:tcW w:type="dxa" w:w="630"/>
          </w:tcPr>
          <w:p>
            <w:r>
              <w:t>7</w:t>
            </w:r>
          </w:p>
        </w:tc>
        <w:tc>
          <w:tcPr>
            <w:tcW w:type="dxa" w:w="3901"/>
          </w:tcPr>
          <w:p>
            <w:r>
              <w:t>Roman Perry James Macdonald</w:t>
            </w:r>
          </w:p>
        </w:tc>
        <w:tc>
          <w:tcPr>
            <w:tcW w:type="dxa" w:w="2268"/>
          </w:tcPr>
          <w:p>
            <w:r>
              <w:t>206042310108</w:t>
            </w:r>
          </w:p>
        </w:tc>
        <w:tc>
          <w:tcPr>
            <w:tcW w:type="dxa" w:w="2410"/>
          </w:tcPr>
          <w:p>
            <w:r>
              <w:t>VCD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Rector Cup Cabang Band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Kamis - Senin/04 April 2024 - 08 April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 w14:paraId="5B091507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Universitas </w:t>
            </w:r>
            <w:proofErr w:type="spellStart"/>
            <w:r>
              <w:rPr>
                <w:rFonts w:ascii="Calibri" w:eastAsia="Calibri" w:hAnsi="Calibri" w:cs="Calibri"/>
              </w:rPr>
              <w:t>Ciputra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</w:rPr>
              <w:t>Surabaya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04 April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