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Sendy</w:t>
            </w:r>
          </w:p>
        </w:tc>
        <w:tc>
          <w:tcPr>
            <w:tcW w:type="dxa" w:w="2268"/>
          </w:tcPr>
          <w:p>
            <w:r>
              <w:t>106022110054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Felicia Cheryl Lay</w:t>
            </w:r>
          </w:p>
        </w:tc>
        <w:tc>
          <w:tcPr>
            <w:tcW w:type="dxa" w:w="2268"/>
          </w:tcPr>
          <w:p>
            <w:r>
              <w:t>106022110053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Vincent Nathanael</w:t>
            </w:r>
          </w:p>
        </w:tc>
        <w:tc>
          <w:tcPr>
            <w:tcW w:type="dxa" w:w="2268"/>
          </w:tcPr>
          <w:p>
            <w:r>
              <w:t>106022110055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Jennifer Vincentia</w:t>
            </w:r>
          </w:p>
        </w:tc>
        <w:tc>
          <w:tcPr>
            <w:tcW w:type="dxa" w:w="2268"/>
          </w:tcPr>
          <w:p>
            <w:r>
              <w:t>106022110036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